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450C0">
      <w:pPr>
        <w:spacing w:line="360" w:lineRule="auto"/>
        <w:rPr>
          <w:rFonts w:ascii="黑体" w:hAnsi="黑体" w:eastAsia="黑体" w:cs="宋体"/>
          <w:bCs/>
          <w:sz w:val="28"/>
          <w:szCs w:val="28"/>
        </w:rPr>
      </w:pPr>
      <w:r>
        <w:rPr>
          <w:rFonts w:ascii="黑体" w:hAnsi="黑体" w:eastAsia="黑体" w:cs="宋体"/>
          <w:bCs/>
          <w:sz w:val="28"/>
          <w:szCs w:val="28"/>
        </w:rPr>
        <w:t>附表</w:t>
      </w:r>
      <w:r>
        <w:rPr>
          <w:rFonts w:hint="eastAsia" w:ascii="黑体" w:hAnsi="黑体" w:eastAsia="黑体" w:cs="宋体"/>
          <w:bCs/>
          <w:sz w:val="28"/>
          <w:szCs w:val="28"/>
        </w:rPr>
        <w:t>3</w:t>
      </w:r>
    </w:p>
    <w:p w14:paraId="263577A0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南昌航空大学货物服务分散采购项目公示表</w:t>
      </w:r>
    </w:p>
    <w:p w14:paraId="24D6AB7A">
      <w:pPr>
        <w:adjustRightInd w:val="0"/>
        <w:snapToGrid w:val="0"/>
        <w:spacing w:line="360" w:lineRule="auto"/>
        <w:rPr>
          <w:rFonts w:ascii="黑体" w:hAnsi="黑体" w:eastAsia="黑体" w:cs="宋体"/>
          <w:bCs/>
          <w:sz w:val="24"/>
        </w:rPr>
      </w:pPr>
    </w:p>
    <w:p w14:paraId="4FB68F87">
      <w:pPr>
        <w:adjustRightInd w:val="0"/>
        <w:snapToGrid w:val="0"/>
        <w:spacing w:line="360" w:lineRule="auto"/>
        <w:rPr>
          <w:rFonts w:hint="default" w:ascii="黑体" w:hAnsi="黑体" w:eastAsia="黑体" w:cs="宋体"/>
          <w:bCs/>
          <w:sz w:val="24"/>
          <w:lang w:val="en-US" w:eastAsia="zh-CN"/>
        </w:rPr>
      </w:pPr>
      <w:r>
        <w:rPr>
          <w:rFonts w:hint="eastAsia" w:ascii="黑体" w:hAnsi="黑体" w:eastAsia="黑体" w:cs="宋体"/>
          <w:bCs/>
          <w:sz w:val="24"/>
        </w:rPr>
        <w:t>采购单位（公章）：                            时间：</w:t>
      </w:r>
      <w:r>
        <w:rPr>
          <w:rFonts w:hint="eastAsia" w:ascii="黑体" w:hAnsi="黑体" w:eastAsia="黑体" w:cs="宋体"/>
          <w:bCs/>
          <w:sz w:val="24"/>
          <w:lang w:val="en-US" w:eastAsia="zh-CN"/>
        </w:rPr>
        <w:t>2024年12月2日</w:t>
      </w:r>
    </w:p>
    <w:tbl>
      <w:tblPr>
        <w:tblStyle w:val="5"/>
        <w:tblW w:w="9390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345"/>
        <w:gridCol w:w="1245"/>
        <w:gridCol w:w="1966"/>
        <w:gridCol w:w="1695"/>
        <w:gridCol w:w="2130"/>
      </w:tblGrid>
      <w:tr w14:paraId="1BF9E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E793C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采购项目名称</w:t>
            </w:r>
          </w:p>
        </w:tc>
        <w:tc>
          <w:tcPr>
            <w:tcW w:w="3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05A88">
            <w:pPr>
              <w:spacing w:line="400" w:lineRule="exact"/>
              <w:jc w:val="center"/>
              <w:rPr>
                <w:rFonts w:hint="eastAsia" w:ascii="方正仿宋简体" w:hAnsi="Calibri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</w:rPr>
              <w:t>南昌航空大学2024年前湖校区手推式洗地机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185DF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采购预算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475E2">
            <w:pPr>
              <w:spacing w:line="400" w:lineRule="exact"/>
              <w:jc w:val="center"/>
              <w:rPr>
                <w:rFonts w:hint="default" w:ascii="方正仿宋简体" w:hAnsi="Calibri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18000元</w:t>
            </w:r>
          </w:p>
        </w:tc>
      </w:tr>
      <w:tr w14:paraId="25826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48D0">
            <w:pPr>
              <w:spacing w:line="400" w:lineRule="exact"/>
              <w:jc w:val="center"/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  <w:t>采购需求</w:t>
            </w:r>
          </w:p>
          <w:p w14:paraId="30965834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  <w:t>（技术参数及规</w:t>
            </w:r>
            <w:r>
              <w:rPr>
                <w:rFonts w:hint="eastAsia" w:ascii="方正仿宋简体" w:hAnsi="Calibri" w:cs="宋体"/>
                <w:bCs/>
                <w:color w:val="000000"/>
                <w:sz w:val="28"/>
                <w:szCs w:val="28"/>
              </w:rPr>
              <w:t>格或服务内容等</w:t>
            </w:r>
            <w:r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3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9F34FF">
            <w:pPr>
              <w:spacing w:line="400" w:lineRule="exact"/>
              <w:jc w:val="left"/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 xml:space="preserve">刷盘直径：550mm   吸水扒宽度：800mm     </w:t>
            </w:r>
          </w:p>
          <w:p w14:paraId="59F5872D">
            <w:pPr>
              <w:spacing w:line="400" w:lineRule="exact"/>
              <w:jc w:val="left"/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 xml:space="preserve">清洗宽度：550mm   工作效率：2200 ㎡/h清水箱容积：55L          污水箱容积：65L   刷盘转速：200rpm        </w:t>
            </w:r>
          </w:p>
          <w:p w14:paraId="2466C086">
            <w:pPr>
              <w:spacing w:line="400" w:lineRule="exact"/>
              <w:jc w:val="left"/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 xml:space="preserve"> 刷盘压力：25kg    刷盘电机功率：550W      </w:t>
            </w:r>
          </w:p>
          <w:p w14:paraId="264B1BC3">
            <w:pPr>
              <w:spacing w:line="400" w:lineRule="exact"/>
              <w:jc w:val="left"/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 xml:space="preserve">吸水电机功率：550W  机器行走方式：刷盘驱动   </w:t>
            </w:r>
          </w:p>
          <w:p w14:paraId="6B1E005E">
            <w:pPr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 xml:space="preserve"> 电池配置：2×12V</w:t>
            </w:r>
          </w:p>
        </w:tc>
      </w:tr>
      <w:tr w14:paraId="4FD22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D84C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询价供应</w:t>
            </w:r>
          </w:p>
          <w:p w14:paraId="32501E0A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商名称及报价</w:t>
            </w: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A2788"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DCF34">
            <w:pPr>
              <w:spacing w:line="400" w:lineRule="exact"/>
              <w:jc w:val="left"/>
              <w:rPr>
                <w:rFonts w:hint="default" w:ascii="方正仿宋简体" w:hAnsi="Calibri" w:cs="宋体"/>
                <w:bCs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西湖区环娅清扫机械设备批发部   16950元</w:t>
            </w:r>
          </w:p>
        </w:tc>
      </w:tr>
      <w:tr w14:paraId="73CEE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B6ED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EC1FA"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E1241">
            <w:pPr>
              <w:spacing w:line="400" w:lineRule="exact"/>
              <w:jc w:val="left"/>
              <w:rPr>
                <w:rFonts w:hint="default" w:ascii="方正仿宋简体" w:hAnsi="Calibri" w:cs="宋体"/>
                <w:bCs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西湖区恒仁百货行               17600元</w:t>
            </w:r>
          </w:p>
        </w:tc>
      </w:tr>
      <w:tr w14:paraId="4A3FC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E6C0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DC290"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A540D">
            <w:pPr>
              <w:spacing w:line="400" w:lineRule="exact"/>
              <w:jc w:val="left"/>
              <w:rPr>
                <w:rFonts w:hint="default" w:ascii="方正仿宋简体" w:hAnsi="Calibri" w:cs="宋体"/>
                <w:bCs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江西省斐然商贸有限公司         17880元</w:t>
            </w:r>
          </w:p>
        </w:tc>
      </w:tr>
      <w:tr w14:paraId="01B78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6E1B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成交供应商</w:t>
            </w:r>
          </w:p>
          <w:p w14:paraId="410FB8F6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信息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56B74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单位</w:t>
            </w:r>
          </w:p>
          <w:p w14:paraId="11156EE5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名称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D87B7">
            <w:pPr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西湖区环娅清扫机械设备批发部</w:t>
            </w:r>
          </w:p>
        </w:tc>
      </w:tr>
      <w:tr w14:paraId="590E3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7E4A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72D47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联系人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41C7B">
            <w:pPr>
              <w:spacing w:line="400" w:lineRule="exact"/>
              <w:jc w:val="left"/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朱亚茹</w:t>
            </w:r>
          </w:p>
        </w:tc>
      </w:tr>
      <w:tr w14:paraId="5379D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FCBEA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4BD91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联系</w:t>
            </w:r>
          </w:p>
          <w:p w14:paraId="70456C42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8414">
            <w:pPr>
              <w:spacing w:line="400" w:lineRule="exact"/>
              <w:jc w:val="left"/>
              <w:rPr>
                <w:rFonts w:hint="default" w:ascii="方正仿宋简体" w:hAnsi="Calibri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15903015995</w:t>
            </w:r>
          </w:p>
        </w:tc>
      </w:tr>
      <w:tr w14:paraId="5E4F4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5450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成交价格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7D79F">
            <w:pPr>
              <w:spacing w:line="400" w:lineRule="exact"/>
              <w:jc w:val="both"/>
              <w:rPr>
                <w:rFonts w:hint="default" w:ascii="方正仿宋简体" w:hAnsi="Calibri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16950元</w:t>
            </w:r>
          </w:p>
        </w:tc>
      </w:tr>
      <w:tr w14:paraId="208DD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2B21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公示时间</w:t>
            </w:r>
          </w:p>
          <w:p w14:paraId="13A17BC4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（不少于三个</w:t>
            </w:r>
          </w:p>
          <w:p w14:paraId="4DE2E850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工作日）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197FF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自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2024年12月2日</w:t>
            </w:r>
            <w:r>
              <w:rPr>
                <w:rFonts w:ascii="方正仿宋简体" w:hAnsi="宋体" w:cs="宋体"/>
                <w:bCs/>
                <w:sz w:val="28"/>
                <w:szCs w:val="28"/>
              </w:rPr>
              <w:t xml:space="preserve">至 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2024年12月4日</w:t>
            </w:r>
            <w:r>
              <w:rPr>
                <w:rFonts w:ascii="方正仿宋简体" w:hAnsi="宋体" w:cs="宋体"/>
                <w:bCs/>
                <w:sz w:val="28"/>
                <w:szCs w:val="28"/>
              </w:rPr>
              <w:t xml:space="preserve">           </w:t>
            </w:r>
          </w:p>
        </w:tc>
      </w:tr>
      <w:tr w14:paraId="0AA4F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4066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单位经办人姓名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DB676">
            <w:pPr>
              <w:spacing w:line="400" w:lineRule="exact"/>
              <w:jc w:val="left"/>
              <w:rPr>
                <w:rFonts w:hint="eastAsia" w:ascii="方正仿宋简体" w:hAnsi="宋体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蔡剑峰</w:t>
            </w:r>
          </w:p>
        </w:tc>
      </w:tr>
      <w:tr w14:paraId="2372A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67A1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单位监督电话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BB5AC">
            <w:pPr>
              <w:spacing w:line="400" w:lineRule="exact"/>
              <w:jc w:val="left"/>
              <w:rPr>
                <w:rFonts w:hint="default" w:ascii="方正仿宋简体" w:hAnsi="宋体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83863801</w:t>
            </w:r>
          </w:p>
        </w:tc>
      </w:tr>
      <w:tr w14:paraId="7DD9B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AB45D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招标采购中心</w:t>
            </w:r>
          </w:p>
          <w:p w14:paraId="2FE23120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B7747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83953125</w:t>
            </w:r>
          </w:p>
        </w:tc>
      </w:tr>
      <w:tr w14:paraId="6EFCA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074E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备注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A5DB2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</w:p>
        </w:tc>
      </w:tr>
    </w:tbl>
    <w:p w14:paraId="0F570365">
      <w:bookmarkStart w:id="0" w:name="_GoBack"/>
      <w:bookmarkEnd w:id="0"/>
    </w:p>
    <w:sectPr>
      <w:pgSz w:w="11906" w:h="16838"/>
      <w:pgMar w:top="1440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lotter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C7CBA"/>
    <w:rsid w:val="004670B9"/>
    <w:rsid w:val="00900829"/>
    <w:rsid w:val="00BC7CBA"/>
    <w:rsid w:val="00C0418D"/>
    <w:rsid w:val="2B627419"/>
    <w:rsid w:val="4529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99"/>
    <w:pPr>
      <w:spacing w:before="120" w:after="120"/>
      <w:jc w:val="left"/>
    </w:pPr>
    <w:rPr>
      <w:rFonts w:ascii="Calibri" w:hAnsi="Calibri" w:cs="Calibri"/>
      <w:sz w:val="20"/>
      <w:szCs w:val="20"/>
      <w:u w:val="single"/>
    </w:rPr>
  </w:style>
  <w:style w:type="paragraph" w:styleId="3">
    <w:name w:val="Body Text"/>
    <w:basedOn w:val="1"/>
    <w:next w:val="1"/>
    <w:link w:val="7"/>
    <w:semiHidden/>
    <w:unhideWhenUsed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/>
    </w:pPr>
    <w:rPr>
      <w:rFonts w:ascii="Plotter" w:hAnsi="Plotter"/>
      <w:szCs w:val="20"/>
    </w:rPr>
  </w:style>
  <w:style w:type="character" w:customStyle="1" w:styleId="7">
    <w:name w:val="正文文本 Char"/>
    <w:basedOn w:val="6"/>
    <w:link w:val="3"/>
    <w:semiHidden/>
    <w:uiPriority w:val="99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327</Words>
  <Characters>423</Characters>
  <Lines>2</Lines>
  <Paragraphs>1</Paragraphs>
  <TotalTime>4</TotalTime>
  <ScaleCrop>false</ScaleCrop>
  <LinksUpToDate>false</LinksUpToDate>
  <CharactersWithSpaces>540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2024-04-11T03:19:00Z</dcterms:created>
  <dc:creator>邓谦</dc:creator>
  <cp:lastModifiedBy>Administrator</cp:lastModifiedBy>
  <dcterms:modified xsi:type="dcterms:W3CDTF">2024-12-02T01:19:20Z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938B1E9310014735AB6DBBC45C142E7B_12</vt:lpwstr>
  </property>
</Properties>
</file>