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黑体" w:hAnsi="黑体" w:eastAsia="黑体"/>
          <w:sz w:val="32"/>
          <w:szCs w:val="32"/>
        </w:rPr>
        <w:t>南昌航空大学202</w:t>
      </w:r>
      <w:r>
        <w:rPr>
          <w:rFonts w:hint="eastAsia" w:ascii="黑体" w:hAnsi="黑体" w:eastAsia="黑体"/>
          <w:sz w:val="32"/>
          <w:szCs w:val="32"/>
          <w:lang w:val="en-US" w:eastAsia="zh-CN"/>
        </w:rPr>
        <w:t>5</w:t>
      </w:r>
      <w:r>
        <w:rPr>
          <w:rFonts w:hint="eastAsia" w:ascii="黑体" w:hAnsi="黑体" w:eastAsia="黑体"/>
          <w:sz w:val="32"/>
          <w:szCs w:val="32"/>
        </w:rPr>
        <w:t>年前湖校区二食堂周边、东侧门、卧龙山、学生宿舍15-24栋周边路灯更换维修及行政楼18楼空调线路安装和R、S栋一楼连廊照明线路检修工程公告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南昌航空大学后勤处就“南昌航空大学202</w:t>
      </w:r>
      <w:r>
        <w:rPr>
          <w:rFonts w:hint="eastAsia" w:ascii="仿宋" w:hAnsi="仿宋" w:eastAsia="仿宋" w:cs="仿宋"/>
          <w:sz w:val="30"/>
          <w:szCs w:val="30"/>
          <w:lang w:val="en-US" w:eastAsia="zh-CN"/>
        </w:rPr>
        <w:t>5</w:t>
      </w:r>
      <w:r>
        <w:rPr>
          <w:rFonts w:hint="eastAsia" w:ascii="仿宋" w:hAnsi="仿宋" w:eastAsia="仿宋" w:cs="仿宋"/>
          <w:sz w:val="30"/>
          <w:szCs w:val="30"/>
        </w:rPr>
        <w:t>年前湖校区二食堂周边、东侧门、卧龙山、学生宿舍15-24栋周边路灯更换维修及行政楼18楼空调线路安装和R、S栋一楼连廊照明线路检修工程”采用公开竞价方式采购,现请符合资格的施工企业参与该项目的竞标。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47A337EE">
      <w:pPr>
        <w:widowControl/>
        <w:spacing w:line="480" w:lineRule="exact"/>
        <w:ind w:left="596" w:leftChars="284" w:firstLine="0" w:firstLineChars="0"/>
        <w:jc w:val="left"/>
        <w:rPr>
          <w:rFonts w:hint="eastAsia"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南昌航空大学202</w:t>
      </w:r>
      <w:r>
        <w:rPr>
          <w:rFonts w:hint="eastAsia" w:ascii="仿宋" w:hAnsi="仿宋" w:eastAsia="仿宋" w:cs="仿宋"/>
          <w:sz w:val="30"/>
          <w:szCs w:val="30"/>
          <w:lang w:val="en-US" w:eastAsia="zh-CN"/>
        </w:rPr>
        <w:t>5</w:t>
      </w:r>
      <w:r>
        <w:rPr>
          <w:rFonts w:hint="eastAsia" w:ascii="仿宋" w:hAnsi="仿宋" w:eastAsia="仿宋" w:cs="仿宋"/>
          <w:sz w:val="30"/>
          <w:szCs w:val="30"/>
        </w:rPr>
        <w:t>年前湖校区二食堂周边、东侧门、卧龙山、学生宿舍15-24栋周边路灯更换维修及行政楼18楼空调线路安装和R、S栋一楼连廊照明线路检修工程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NCHU2025010005</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179568.3</w:t>
      </w:r>
      <w:r>
        <w:rPr>
          <w:rFonts w:hint="eastAsia" w:ascii="仿宋" w:hAnsi="仿宋" w:eastAsia="仿宋" w:cs="宋体"/>
          <w:color w:val="333333"/>
          <w:kern w:val="0"/>
          <w:sz w:val="30"/>
          <w:szCs w:val="30"/>
        </w:rPr>
        <w:t>元。</w:t>
      </w:r>
    </w:p>
    <w:p w14:paraId="16F6064C">
      <w:pPr>
        <w:widowControl/>
        <w:spacing w:line="480" w:lineRule="exact"/>
        <w:ind w:firstLine="602" w:firstLineChars="200"/>
        <w:jc w:val="left"/>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主材品牌：</w:t>
      </w:r>
    </w:p>
    <w:p w14:paraId="4EC70B8F">
      <w:pPr>
        <w:widowControl/>
        <w:numPr>
          <w:ilvl w:val="0"/>
          <w:numId w:val="0"/>
        </w:numPr>
        <w:spacing w:line="480" w:lineRule="exact"/>
        <w:ind w:firstLine="600" w:firstLineChars="200"/>
        <w:jc w:val="left"/>
        <w:rPr>
          <w:rFonts w:hint="eastAsia" w:ascii="仿宋" w:hAnsi="仿宋" w:eastAsia="仿宋" w:cs="宋体"/>
          <w:b w:val="0"/>
          <w:bCs w:val="0"/>
          <w:color w:val="333333"/>
          <w:kern w:val="0"/>
          <w:sz w:val="30"/>
          <w:szCs w:val="30"/>
          <w:lang w:val="en-US" w:eastAsia="zh-CN" w:bidi="ar-SA"/>
        </w:rPr>
      </w:pPr>
      <w:r>
        <w:rPr>
          <w:rFonts w:hint="eastAsia" w:ascii="仿宋" w:hAnsi="仿宋" w:eastAsia="仿宋" w:cs="宋体"/>
          <w:b w:val="0"/>
          <w:bCs w:val="0"/>
          <w:color w:val="333333"/>
          <w:kern w:val="0"/>
          <w:sz w:val="30"/>
          <w:szCs w:val="30"/>
          <w:lang w:val="en-US" w:eastAsia="zh-CN" w:bidi="ar-SA"/>
        </w:rPr>
        <w:t>电缆：太平洋、赣昌、上上或同档次品牌</w:t>
      </w:r>
    </w:p>
    <w:p w14:paraId="42CA9174">
      <w:pPr>
        <w:widowControl/>
        <w:numPr>
          <w:ilvl w:val="0"/>
          <w:numId w:val="0"/>
        </w:numPr>
        <w:spacing w:line="480" w:lineRule="exact"/>
        <w:ind w:firstLine="600" w:firstLineChars="200"/>
        <w:jc w:val="left"/>
        <w:rPr>
          <w:rFonts w:hint="eastAsia" w:ascii="仿宋" w:hAnsi="仿宋" w:eastAsia="仿宋" w:cs="宋体"/>
          <w:b w:val="0"/>
          <w:bCs w:val="0"/>
          <w:color w:val="333333"/>
          <w:kern w:val="0"/>
          <w:sz w:val="30"/>
          <w:szCs w:val="30"/>
          <w:lang w:val="en-US" w:eastAsia="zh-CN" w:bidi="ar-SA"/>
        </w:rPr>
      </w:pPr>
      <w:r>
        <w:rPr>
          <w:rFonts w:hint="eastAsia" w:ascii="仿宋" w:hAnsi="仿宋" w:eastAsia="仿宋" w:cs="宋体"/>
          <w:b w:val="0"/>
          <w:bCs w:val="0"/>
          <w:color w:val="333333"/>
          <w:kern w:val="0"/>
          <w:sz w:val="30"/>
          <w:szCs w:val="30"/>
          <w:lang w:val="en-US" w:eastAsia="zh-CN" w:bidi="ar-SA"/>
        </w:rPr>
        <w:t>PVC管材：联塑、日丰、保利或同档次品牌</w:t>
      </w:r>
    </w:p>
    <w:p w14:paraId="7D2D00DD">
      <w:pPr>
        <w:widowControl/>
        <w:numPr>
          <w:ilvl w:val="0"/>
          <w:numId w:val="0"/>
        </w:numPr>
        <w:spacing w:line="480" w:lineRule="exact"/>
        <w:ind w:firstLine="600" w:firstLineChars="200"/>
        <w:jc w:val="left"/>
        <w:rPr>
          <w:rFonts w:hint="eastAsia" w:ascii="仿宋" w:hAnsi="仿宋" w:eastAsia="仿宋" w:cs="宋体"/>
          <w:b w:val="0"/>
          <w:bCs w:val="0"/>
          <w:color w:val="333333"/>
          <w:kern w:val="0"/>
          <w:sz w:val="30"/>
          <w:szCs w:val="30"/>
          <w:lang w:val="en-US" w:eastAsia="zh-CN" w:bidi="ar-SA"/>
        </w:rPr>
      </w:pPr>
      <w:r>
        <w:rPr>
          <w:rFonts w:hint="eastAsia" w:ascii="仿宋" w:hAnsi="仿宋" w:eastAsia="仿宋" w:cs="宋体"/>
          <w:b w:val="0"/>
          <w:bCs w:val="0"/>
          <w:color w:val="333333"/>
          <w:kern w:val="0"/>
          <w:sz w:val="30"/>
          <w:szCs w:val="30"/>
          <w:lang w:val="en-US" w:eastAsia="zh-CN" w:bidi="ar-SA"/>
        </w:rPr>
        <w:t>灯具：飞利浦、欧普、雷士或同档次品牌</w:t>
      </w:r>
    </w:p>
    <w:p w14:paraId="1CAD161D">
      <w:pPr>
        <w:widowControl/>
        <w:numPr>
          <w:ilvl w:val="0"/>
          <w:numId w:val="0"/>
        </w:numPr>
        <w:spacing w:line="480" w:lineRule="exact"/>
        <w:ind w:firstLine="600" w:firstLineChars="200"/>
        <w:jc w:val="left"/>
        <w:rPr>
          <w:rFonts w:hint="eastAsia" w:ascii="仿宋" w:hAnsi="仿宋" w:eastAsia="仿宋" w:cs="宋体"/>
          <w:b w:val="0"/>
          <w:bCs w:val="0"/>
          <w:color w:val="333333"/>
          <w:kern w:val="0"/>
          <w:sz w:val="30"/>
          <w:szCs w:val="30"/>
          <w:lang w:val="en-US" w:eastAsia="zh-CN" w:bidi="ar-SA"/>
        </w:rPr>
      </w:pPr>
      <w:r>
        <w:rPr>
          <w:rFonts w:hint="eastAsia" w:ascii="仿宋" w:hAnsi="仿宋" w:eastAsia="仿宋" w:cs="宋体"/>
          <w:b w:val="0"/>
          <w:bCs w:val="0"/>
          <w:color w:val="333333"/>
          <w:kern w:val="0"/>
          <w:sz w:val="30"/>
          <w:szCs w:val="30"/>
          <w:lang w:val="en-US" w:eastAsia="zh-CN" w:bidi="ar-SA"/>
        </w:rPr>
        <w:t>配电箱元器件：德力西、正泰、ABB或同档次品牌</w:t>
      </w:r>
    </w:p>
    <w:p w14:paraId="58BFEE03">
      <w:pPr>
        <w:widowControl/>
        <w:numPr>
          <w:ilvl w:val="0"/>
          <w:numId w:val="0"/>
        </w:numPr>
        <w:spacing w:line="480" w:lineRule="exact"/>
        <w:ind w:firstLine="602" w:firstLineChars="200"/>
        <w:jc w:val="left"/>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备注：供应商需承诺投入使用主材品牌清单，加盖供应商鲜章，未提供或提供不全视为无效响应</w:t>
      </w:r>
    </w:p>
    <w:p w14:paraId="038BA3C2">
      <w:pPr>
        <w:widowControl/>
        <w:spacing w:line="480" w:lineRule="exact"/>
        <w:ind w:firstLine="600" w:firstLineChars="200"/>
        <w:jc w:val="left"/>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25</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r>
        <w:rPr>
          <w:rFonts w:hint="eastAsia" w:ascii="仿宋" w:hAnsi="仿宋" w:eastAsia="仿宋" w:cs="宋体"/>
          <w:color w:val="333333"/>
          <w:kern w:val="0"/>
          <w:sz w:val="30"/>
          <w:szCs w:val="30"/>
          <w:lang w:val="en-US" w:eastAsia="zh-CN"/>
        </w:rPr>
        <w:t>.</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color w:val="333333"/>
          <w:kern w:val="0"/>
          <w:sz w:val="30"/>
          <w:szCs w:val="30"/>
          <w:lang w:eastAsia="zh-CN"/>
        </w:rPr>
        <w:t>，</w:t>
      </w:r>
      <w:r>
        <w:rPr>
          <w:rFonts w:hint="eastAsia" w:ascii="仿宋" w:hAnsi="仿宋" w:eastAsia="仿宋" w:cs="宋体"/>
          <w:color w:val="333333"/>
          <w:kern w:val="0"/>
          <w:sz w:val="30"/>
          <w:szCs w:val="30"/>
        </w:rPr>
        <w:t>分项报价表(工程量清单)须加盖</w:t>
      </w:r>
      <w:r>
        <w:rPr>
          <w:rFonts w:hint="eastAsia" w:ascii="仿宋" w:hAnsi="仿宋" w:eastAsia="仿宋" w:cs="宋体"/>
          <w:color w:val="333333"/>
          <w:kern w:val="0"/>
          <w:sz w:val="30"/>
          <w:szCs w:val="30"/>
          <w:lang w:eastAsia="zh-CN"/>
        </w:rPr>
        <w:t>供应商</w:t>
      </w:r>
      <w:r>
        <w:rPr>
          <w:rFonts w:hint="eastAsia" w:ascii="仿宋" w:hAnsi="仿宋" w:eastAsia="仿宋" w:cs="宋体"/>
          <w:color w:val="333333"/>
          <w:kern w:val="0"/>
          <w:sz w:val="30"/>
          <w:szCs w:val="30"/>
        </w:rPr>
        <w:t>公章[格式要求:广联达或新标杆计价软件版]，未提供或未按要求提供者视为无效</w:t>
      </w:r>
      <w:r>
        <w:rPr>
          <w:rFonts w:hint="eastAsia" w:ascii="仿宋" w:hAnsi="仿宋" w:eastAsia="仿宋" w:cs="宋体"/>
          <w:color w:val="333333"/>
          <w:kern w:val="0"/>
          <w:sz w:val="30"/>
          <w:szCs w:val="30"/>
          <w:lang w:val="en-US" w:eastAsia="zh-CN"/>
        </w:rPr>
        <w:t>响应</w:t>
      </w:r>
      <w:r>
        <w:rPr>
          <w:rFonts w:hint="eastAsia" w:ascii="仿宋" w:hAnsi="仿宋" w:eastAsia="仿宋" w:cs="宋体"/>
          <w:color w:val="333333"/>
          <w:kern w:val="0"/>
          <w:sz w:val="30"/>
          <w:szCs w:val="30"/>
        </w:rPr>
        <w:t>。（</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、报名时间：202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1</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22</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03"/>
      <w:bookmarkStart w:id="1" w:name="_Toc35393791"/>
      <w:bookmarkStart w:id="2" w:name="_Toc35393622"/>
      <w:bookmarkStart w:id="3" w:name="_Toc28359080"/>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4A801B32">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3、拟派人员需持有高压电工作业操作证。</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71B11EF0">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3.拟派现场人员操作证书原件（如需要提供）。</w:t>
      </w:r>
    </w:p>
    <w:p w14:paraId="74CB9BA3">
      <w:pPr>
        <w:spacing w:line="40" w:lineRule="atLeast"/>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 xml:space="preserve">   </w:t>
      </w:r>
    </w:p>
    <w:p w14:paraId="27C5AB6E">
      <w:p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1560"/>
        <w:gridCol w:w="2853"/>
        <w:gridCol w:w="641"/>
        <w:gridCol w:w="308"/>
        <w:gridCol w:w="868"/>
        <w:gridCol w:w="1430"/>
      </w:tblGrid>
      <w:tr w14:paraId="7CD4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14:paraId="37911CC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工作量清单</w:t>
            </w:r>
          </w:p>
        </w:tc>
      </w:tr>
      <w:tr w14:paraId="71E2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652" w:type="pct"/>
            <w:gridSpan w:val="5"/>
            <w:tcBorders>
              <w:top w:val="nil"/>
              <w:left w:val="nil"/>
              <w:bottom w:val="nil"/>
              <w:right w:val="nil"/>
            </w:tcBorders>
            <w:shd w:val="clear" w:color="FFFFFF" w:fill="FFFFFF"/>
            <w:vAlign w:val="bottom"/>
          </w:tcPr>
          <w:p w14:paraId="7CE28F6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工程名称：南昌航空大学2025</w:t>
            </w:r>
            <w:bookmarkStart w:id="5" w:name="_GoBack"/>
            <w:bookmarkEnd w:id="5"/>
            <w:r>
              <w:rPr>
                <w:rFonts w:hint="eastAsia" w:ascii="宋体" w:hAnsi="宋体" w:eastAsia="宋体" w:cs="宋体"/>
                <w:i w:val="0"/>
                <w:iCs w:val="0"/>
                <w:color w:val="000000"/>
                <w:kern w:val="0"/>
                <w:sz w:val="20"/>
                <w:szCs w:val="20"/>
                <w:u w:val="none"/>
                <w:lang w:val="en-US" w:eastAsia="zh-CN" w:bidi="ar"/>
              </w:rPr>
              <w:t>年前湖校区二食堂周边、东侧门、卧龙山、学生宿舍15-24栋周边路灯更换维修及行政楼18楼空调线路安装和R、S栋一楼连廊照明线路检修工程</w:t>
            </w:r>
          </w:p>
        </w:tc>
        <w:tc>
          <w:tcPr>
            <w:tcW w:w="509" w:type="pct"/>
            <w:tcBorders>
              <w:top w:val="nil"/>
              <w:left w:val="nil"/>
              <w:bottom w:val="nil"/>
              <w:right w:val="nil"/>
            </w:tcBorders>
            <w:shd w:val="clear" w:color="FFFFFF" w:fill="FFFFFF"/>
            <w:vAlign w:val="bottom"/>
          </w:tcPr>
          <w:p w14:paraId="33AA096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837" w:type="pct"/>
            <w:tcBorders>
              <w:top w:val="nil"/>
              <w:left w:val="nil"/>
              <w:bottom w:val="nil"/>
              <w:right w:val="nil"/>
            </w:tcBorders>
            <w:shd w:val="clear" w:color="FFFFFF" w:fill="FFFFFF"/>
            <w:vAlign w:val="bottom"/>
          </w:tcPr>
          <w:p w14:paraId="532EC11E">
            <w:pPr>
              <w:jc w:val="right"/>
              <w:rPr>
                <w:rFonts w:hint="eastAsia" w:ascii="宋体" w:hAnsi="宋体" w:eastAsia="宋体" w:cs="宋体"/>
                <w:i w:val="0"/>
                <w:iCs w:val="0"/>
                <w:color w:val="000000"/>
                <w:sz w:val="20"/>
                <w:szCs w:val="20"/>
                <w:u w:val="none"/>
              </w:rPr>
            </w:pPr>
          </w:p>
        </w:tc>
      </w:tr>
      <w:tr w14:paraId="3896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6804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1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12DC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7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0756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7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F43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8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F815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837"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3EE42C95">
            <w:pPr>
              <w:jc w:val="center"/>
              <w:rPr>
                <w:rFonts w:hint="eastAsia" w:ascii="宋体" w:hAnsi="宋体" w:eastAsia="宋体" w:cs="宋体"/>
                <w:i w:val="0"/>
                <w:iCs w:val="0"/>
                <w:color w:val="000000"/>
                <w:sz w:val="20"/>
                <w:szCs w:val="20"/>
                <w:u w:val="none"/>
              </w:rPr>
            </w:pPr>
          </w:p>
        </w:tc>
      </w:tr>
      <w:tr w14:paraId="25DA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240D624">
            <w:pPr>
              <w:jc w:val="center"/>
              <w:rPr>
                <w:rFonts w:hint="eastAsia" w:ascii="宋体" w:hAnsi="宋体" w:eastAsia="宋体" w:cs="宋体"/>
                <w:i w:val="0"/>
                <w:iCs w:val="0"/>
                <w:color w:val="000000"/>
                <w:sz w:val="20"/>
                <w:szCs w:val="20"/>
                <w:u w:val="none"/>
              </w:rPr>
            </w:pPr>
          </w:p>
        </w:tc>
        <w:tc>
          <w:tcPr>
            <w:tcW w:w="91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B4EA81">
            <w:pPr>
              <w:jc w:val="center"/>
              <w:rPr>
                <w:rFonts w:hint="eastAsia" w:ascii="宋体" w:hAnsi="宋体" w:eastAsia="宋体" w:cs="宋体"/>
                <w:i w:val="0"/>
                <w:iCs w:val="0"/>
                <w:color w:val="000000"/>
                <w:sz w:val="20"/>
                <w:szCs w:val="20"/>
                <w:u w:val="none"/>
              </w:rPr>
            </w:pPr>
          </w:p>
        </w:tc>
        <w:tc>
          <w:tcPr>
            <w:tcW w:w="16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D85049">
            <w:pPr>
              <w:jc w:val="center"/>
              <w:rPr>
                <w:rFonts w:hint="eastAsia" w:ascii="宋体" w:hAnsi="宋体" w:eastAsia="宋体" w:cs="宋体"/>
                <w:i w:val="0"/>
                <w:iCs w:val="0"/>
                <w:color w:val="000000"/>
                <w:sz w:val="20"/>
                <w:szCs w:val="20"/>
                <w:u w:val="none"/>
              </w:rPr>
            </w:pPr>
          </w:p>
        </w:tc>
        <w:tc>
          <w:tcPr>
            <w:tcW w:w="3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CA5217">
            <w:pPr>
              <w:jc w:val="center"/>
              <w:rPr>
                <w:rFonts w:hint="eastAsia" w:ascii="宋体" w:hAnsi="宋体" w:eastAsia="宋体" w:cs="宋体"/>
                <w:i w:val="0"/>
                <w:iCs w:val="0"/>
                <w:color w:val="000000"/>
                <w:sz w:val="20"/>
                <w:szCs w:val="20"/>
                <w:u w:val="none"/>
              </w:rPr>
            </w:pPr>
          </w:p>
        </w:tc>
        <w:tc>
          <w:tcPr>
            <w:tcW w:w="68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0D06DB">
            <w:pPr>
              <w:jc w:val="center"/>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D272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w:t>
            </w:r>
          </w:p>
        </w:tc>
      </w:tr>
      <w:tr w14:paraId="6FC9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40E39B7">
            <w:pPr>
              <w:jc w:val="center"/>
              <w:rPr>
                <w:rFonts w:hint="eastAsia" w:ascii="宋体" w:hAnsi="宋体" w:eastAsia="宋体" w:cs="宋体"/>
                <w:i w:val="0"/>
                <w:iCs w:val="0"/>
                <w:color w:val="000000"/>
                <w:sz w:val="20"/>
                <w:szCs w:val="20"/>
                <w:u w:val="none"/>
              </w:rPr>
            </w:pP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349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二食堂周边检修路灯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3A3437">
            <w:pPr>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45F234">
            <w:pPr>
              <w:jc w:val="left"/>
              <w:rPr>
                <w:rFonts w:hint="eastAsia" w:ascii="宋体" w:hAnsi="宋体" w:eastAsia="宋体" w:cs="宋体"/>
                <w:i w:val="0"/>
                <w:iCs w:val="0"/>
                <w:color w:val="000000"/>
                <w:sz w:val="20"/>
                <w:szCs w:val="20"/>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D6DC0A">
            <w:pPr>
              <w:jc w:val="righ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9665C6F">
            <w:pPr>
              <w:jc w:val="right"/>
              <w:rPr>
                <w:rFonts w:hint="eastAsia" w:ascii="宋体" w:hAnsi="宋体" w:eastAsia="宋体" w:cs="宋体"/>
                <w:i w:val="0"/>
                <w:iCs w:val="0"/>
                <w:color w:val="000000"/>
                <w:sz w:val="20"/>
                <w:szCs w:val="20"/>
                <w:u w:val="none"/>
              </w:rPr>
            </w:pPr>
          </w:p>
        </w:tc>
      </w:tr>
      <w:tr w14:paraId="0376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167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3C4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7B1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 混凝土预制板</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F5A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E89E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85A5D30">
            <w:pPr>
              <w:jc w:val="right"/>
              <w:rPr>
                <w:rFonts w:hint="eastAsia" w:ascii="宋体" w:hAnsi="宋体" w:eastAsia="宋体" w:cs="宋体"/>
                <w:i w:val="0"/>
                <w:iCs w:val="0"/>
                <w:color w:val="000000"/>
                <w:sz w:val="20"/>
                <w:szCs w:val="20"/>
                <w:u w:val="none"/>
              </w:rPr>
            </w:pPr>
          </w:p>
        </w:tc>
      </w:tr>
      <w:tr w14:paraId="66ED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098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D7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A8F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开挖混凝土马路20cm厚</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0C6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47B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4B17B17">
            <w:pPr>
              <w:jc w:val="right"/>
              <w:rPr>
                <w:rFonts w:hint="eastAsia" w:ascii="宋体" w:hAnsi="宋体" w:eastAsia="宋体" w:cs="宋体"/>
                <w:i w:val="0"/>
                <w:iCs w:val="0"/>
                <w:color w:val="000000"/>
                <w:sz w:val="20"/>
                <w:szCs w:val="20"/>
                <w:u w:val="none"/>
              </w:rPr>
            </w:pPr>
          </w:p>
        </w:tc>
      </w:tr>
      <w:tr w14:paraId="4C3E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8FB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2A8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22D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开挖沟槽</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203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F8A3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BEB1F68">
            <w:pPr>
              <w:jc w:val="right"/>
              <w:rPr>
                <w:rFonts w:hint="eastAsia" w:ascii="宋体" w:hAnsi="宋体" w:eastAsia="宋体" w:cs="宋体"/>
                <w:i w:val="0"/>
                <w:iCs w:val="0"/>
                <w:color w:val="000000"/>
                <w:sz w:val="20"/>
                <w:szCs w:val="20"/>
                <w:u w:val="none"/>
              </w:rPr>
            </w:pPr>
          </w:p>
        </w:tc>
      </w:tr>
      <w:tr w14:paraId="1381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538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CC04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E63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D1B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722B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15.419</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BD15EC7">
            <w:pPr>
              <w:jc w:val="right"/>
              <w:rPr>
                <w:rFonts w:hint="eastAsia" w:ascii="宋体" w:hAnsi="宋体" w:eastAsia="宋体" w:cs="宋体"/>
                <w:i w:val="0"/>
                <w:iCs w:val="0"/>
                <w:color w:val="000000"/>
                <w:sz w:val="20"/>
                <w:szCs w:val="20"/>
                <w:u w:val="none"/>
              </w:rPr>
            </w:pPr>
          </w:p>
        </w:tc>
      </w:tr>
      <w:tr w14:paraId="57A7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56D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F90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02C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余土外运</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A02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C18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DA4DC07">
            <w:pPr>
              <w:jc w:val="right"/>
              <w:rPr>
                <w:rFonts w:hint="eastAsia" w:ascii="宋体" w:hAnsi="宋体" w:eastAsia="宋体" w:cs="宋体"/>
                <w:i w:val="0"/>
                <w:iCs w:val="0"/>
                <w:color w:val="000000"/>
                <w:sz w:val="20"/>
                <w:szCs w:val="20"/>
                <w:u w:val="none"/>
              </w:rPr>
            </w:pPr>
          </w:p>
        </w:tc>
      </w:tr>
      <w:tr w14:paraId="5A80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360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5D0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E72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难燃波纹管 管外径（mm以内） 110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115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2F4E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32E3874">
            <w:pPr>
              <w:jc w:val="right"/>
              <w:rPr>
                <w:rFonts w:hint="eastAsia" w:ascii="宋体" w:hAnsi="宋体" w:eastAsia="宋体" w:cs="宋体"/>
                <w:i w:val="0"/>
                <w:iCs w:val="0"/>
                <w:color w:val="000000"/>
                <w:sz w:val="20"/>
                <w:szCs w:val="20"/>
                <w:u w:val="none"/>
              </w:rPr>
            </w:pPr>
          </w:p>
        </w:tc>
      </w:tr>
      <w:tr w14:paraId="0B6D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71C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0F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74C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YJV4*6mm2铜芯电缆敷设</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3E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6BE7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1E64149">
            <w:pPr>
              <w:jc w:val="right"/>
              <w:rPr>
                <w:rFonts w:hint="eastAsia" w:ascii="宋体" w:hAnsi="宋体" w:eastAsia="宋体" w:cs="宋体"/>
                <w:i w:val="0"/>
                <w:iCs w:val="0"/>
                <w:color w:val="000000"/>
                <w:sz w:val="20"/>
                <w:szCs w:val="20"/>
                <w:u w:val="none"/>
              </w:rPr>
            </w:pPr>
          </w:p>
        </w:tc>
      </w:tr>
      <w:tr w14:paraId="0D78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43B7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777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拆除电杆</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DFC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拆除高架灯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2B0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B848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B009861">
            <w:pPr>
              <w:jc w:val="right"/>
              <w:rPr>
                <w:rFonts w:hint="eastAsia" w:ascii="宋体" w:hAnsi="宋体" w:eastAsia="宋体" w:cs="宋体"/>
                <w:i w:val="0"/>
                <w:iCs w:val="0"/>
                <w:color w:val="000000"/>
                <w:sz w:val="20"/>
                <w:szCs w:val="20"/>
                <w:u w:val="none"/>
              </w:rPr>
            </w:pPr>
          </w:p>
        </w:tc>
      </w:tr>
      <w:tr w14:paraId="182E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4E2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6CA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D55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重新安装高架灯，利旧</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C39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FF38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ECBF95D">
            <w:pPr>
              <w:jc w:val="right"/>
              <w:rPr>
                <w:rFonts w:hint="eastAsia" w:ascii="宋体" w:hAnsi="宋体" w:eastAsia="宋体" w:cs="宋体"/>
                <w:i w:val="0"/>
                <w:iCs w:val="0"/>
                <w:color w:val="000000"/>
                <w:sz w:val="20"/>
                <w:szCs w:val="20"/>
                <w:u w:val="none"/>
              </w:rPr>
            </w:pPr>
          </w:p>
        </w:tc>
      </w:tr>
      <w:tr w14:paraId="3D9D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7C8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AF8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8E1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拆除庭院路灯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5D0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8B2C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D30E958">
            <w:pPr>
              <w:jc w:val="right"/>
              <w:rPr>
                <w:rFonts w:hint="eastAsia" w:ascii="宋体" w:hAnsi="宋体" w:eastAsia="宋体" w:cs="宋体"/>
                <w:i w:val="0"/>
                <w:iCs w:val="0"/>
                <w:color w:val="000000"/>
                <w:sz w:val="20"/>
                <w:szCs w:val="20"/>
                <w:u w:val="none"/>
              </w:rPr>
            </w:pPr>
          </w:p>
        </w:tc>
      </w:tr>
      <w:tr w14:paraId="5E55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916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CF4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645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重新安装庭院灯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9D0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7AA2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9D5F10C">
            <w:pPr>
              <w:jc w:val="right"/>
              <w:rPr>
                <w:rFonts w:hint="eastAsia" w:ascii="宋体" w:hAnsi="宋体" w:eastAsia="宋体" w:cs="宋体"/>
                <w:i w:val="0"/>
                <w:iCs w:val="0"/>
                <w:color w:val="000000"/>
                <w:sz w:val="20"/>
                <w:szCs w:val="20"/>
                <w:u w:val="none"/>
              </w:rPr>
            </w:pPr>
          </w:p>
        </w:tc>
      </w:tr>
      <w:tr w14:paraId="1942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E3E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A04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低压熔断器</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1A4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 管式</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987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98BF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2944AA0">
            <w:pPr>
              <w:jc w:val="right"/>
              <w:rPr>
                <w:rFonts w:hint="eastAsia" w:ascii="宋体" w:hAnsi="宋体" w:eastAsia="宋体" w:cs="宋体"/>
                <w:i w:val="0"/>
                <w:iCs w:val="0"/>
                <w:color w:val="000000"/>
                <w:sz w:val="20"/>
                <w:szCs w:val="20"/>
                <w:u w:val="none"/>
              </w:rPr>
            </w:pPr>
          </w:p>
        </w:tc>
      </w:tr>
      <w:tr w14:paraId="595A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D54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56D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现浇混凝土人行道及进口坡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877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混凝土人行道 混凝土底层~ C20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208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7DE0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0.78</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802B612">
            <w:pPr>
              <w:jc w:val="right"/>
              <w:rPr>
                <w:rFonts w:hint="eastAsia" w:ascii="宋体" w:hAnsi="宋体" w:eastAsia="宋体" w:cs="宋体"/>
                <w:i w:val="0"/>
                <w:iCs w:val="0"/>
                <w:color w:val="000000"/>
                <w:sz w:val="20"/>
                <w:szCs w:val="20"/>
                <w:u w:val="none"/>
              </w:rPr>
            </w:pPr>
          </w:p>
        </w:tc>
      </w:tr>
      <w:tr w14:paraId="0E85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FC0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5A8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BFC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 混凝土彩色步砖 水泥砂浆</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E2A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D531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4AE2931">
            <w:pPr>
              <w:jc w:val="right"/>
              <w:rPr>
                <w:rFonts w:hint="eastAsia" w:ascii="宋体" w:hAnsi="宋体" w:eastAsia="宋体" w:cs="宋体"/>
                <w:i w:val="0"/>
                <w:iCs w:val="0"/>
                <w:color w:val="000000"/>
                <w:sz w:val="20"/>
                <w:szCs w:val="20"/>
                <w:u w:val="none"/>
              </w:rPr>
            </w:pPr>
          </w:p>
        </w:tc>
      </w:tr>
      <w:tr w14:paraId="5FA0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C530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FF2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C71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运距≤15km 自卸汽车(载重10t以内)</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D88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CB6A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406FB82">
            <w:pPr>
              <w:jc w:val="right"/>
              <w:rPr>
                <w:rFonts w:hint="eastAsia" w:ascii="宋体" w:hAnsi="宋体" w:eastAsia="宋体" w:cs="宋体"/>
                <w:i w:val="0"/>
                <w:iCs w:val="0"/>
                <w:color w:val="000000"/>
                <w:sz w:val="20"/>
                <w:szCs w:val="20"/>
                <w:u w:val="none"/>
              </w:rPr>
            </w:pPr>
          </w:p>
        </w:tc>
      </w:tr>
      <w:tr w14:paraId="4562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2F2C2D">
            <w:pPr>
              <w:jc w:val="center"/>
              <w:rPr>
                <w:rFonts w:hint="eastAsia" w:ascii="宋体" w:hAnsi="宋体" w:eastAsia="宋体" w:cs="宋体"/>
                <w:i w:val="0"/>
                <w:iCs w:val="0"/>
                <w:color w:val="000000"/>
                <w:sz w:val="20"/>
                <w:szCs w:val="20"/>
                <w:u w:val="none"/>
              </w:rPr>
            </w:pP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F8C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东侧门检修路灯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383AF1">
            <w:pPr>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53665C">
            <w:pPr>
              <w:jc w:val="left"/>
              <w:rPr>
                <w:rFonts w:hint="eastAsia" w:ascii="宋体" w:hAnsi="宋体" w:eastAsia="宋体" w:cs="宋体"/>
                <w:i w:val="0"/>
                <w:iCs w:val="0"/>
                <w:color w:val="000000"/>
                <w:sz w:val="20"/>
                <w:szCs w:val="20"/>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230684">
            <w:pPr>
              <w:jc w:val="righ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1DB7E6">
            <w:pPr>
              <w:jc w:val="right"/>
              <w:rPr>
                <w:rFonts w:hint="eastAsia" w:ascii="宋体" w:hAnsi="宋体" w:eastAsia="宋体" w:cs="宋体"/>
                <w:i w:val="0"/>
                <w:iCs w:val="0"/>
                <w:color w:val="000000"/>
                <w:sz w:val="20"/>
                <w:szCs w:val="20"/>
                <w:u w:val="none"/>
              </w:rPr>
            </w:pPr>
          </w:p>
        </w:tc>
      </w:tr>
      <w:tr w14:paraId="4EC9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B01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D81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CBD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 混凝土预制板</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D55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A413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2E2F4D1">
            <w:pPr>
              <w:jc w:val="right"/>
              <w:rPr>
                <w:rFonts w:hint="eastAsia" w:ascii="宋体" w:hAnsi="宋体" w:eastAsia="宋体" w:cs="宋体"/>
                <w:i w:val="0"/>
                <w:iCs w:val="0"/>
                <w:color w:val="000000"/>
                <w:sz w:val="20"/>
                <w:szCs w:val="20"/>
                <w:u w:val="none"/>
              </w:rPr>
            </w:pPr>
          </w:p>
        </w:tc>
      </w:tr>
      <w:tr w14:paraId="29DC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29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941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3AF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开挖混凝土马路20cm厚</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EFD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D06A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2D01B4E">
            <w:pPr>
              <w:jc w:val="right"/>
              <w:rPr>
                <w:rFonts w:hint="eastAsia" w:ascii="宋体" w:hAnsi="宋体" w:eastAsia="宋体" w:cs="宋体"/>
                <w:i w:val="0"/>
                <w:iCs w:val="0"/>
                <w:color w:val="000000"/>
                <w:sz w:val="20"/>
                <w:szCs w:val="20"/>
                <w:u w:val="none"/>
              </w:rPr>
            </w:pPr>
          </w:p>
        </w:tc>
      </w:tr>
      <w:tr w14:paraId="7DDB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7F3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BD4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50B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开挖沟槽</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648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78FF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18B7611">
            <w:pPr>
              <w:jc w:val="right"/>
              <w:rPr>
                <w:rFonts w:hint="eastAsia" w:ascii="宋体" w:hAnsi="宋体" w:eastAsia="宋体" w:cs="宋体"/>
                <w:i w:val="0"/>
                <w:iCs w:val="0"/>
                <w:color w:val="000000"/>
                <w:sz w:val="20"/>
                <w:szCs w:val="20"/>
                <w:u w:val="none"/>
              </w:rPr>
            </w:pPr>
          </w:p>
        </w:tc>
      </w:tr>
      <w:tr w14:paraId="7AE5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36A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DAB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A17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B1A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A18D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07E0793">
            <w:pPr>
              <w:jc w:val="right"/>
              <w:rPr>
                <w:rFonts w:hint="eastAsia" w:ascii="宋体" w:hAnsi="宋体" w:eastAsia="宋体" w:cs="宋体"/>
                <w:i w:val="0"/>
                <w:iCs w:val="0"/>
                <w:color w:val="000000"/>
                <w:sz w:val="20"/>
                <w:szCs w:val="20"/>
                <w:u w:val="none"/>
              </w:rPr>
            </w:pPr>
          </w:p>
        </w:tc>
      </w:tr>
      <w:tr w14:paraId="3ECD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7AC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2D1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59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余土外运</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7F5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F1F1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9C7D65D">
            <w:pPr>
              <w:jc w:val="right"/>
              <w:rPr>
                <w:rFonts w:hint="eastAsia" w:ascii="宋体" w:hAnsi="宋体" w:eastAsia="宋体" w:cs="宋体"/>
                <w:i w:val="0"/>
                <w:iCs w:val="0"/>
                <w:color w:val="000000"/>
                <w:sz w:val="20"/>
                <w:szCs w:val="20"/>
                <w:u w:val="none"/>
              </w:rPr>
            </w:pPr>
          </w:p>
        </w:tc>
      </w:tr>
      <w:tr w14:paraId="725B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BDD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7AC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FCE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难燃波纹管 管外径（mm以内） 110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777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2605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52E25A6">
            <w:pPr>
              <w:jc w:val="right"/>
              <w:rPr>
                <w:rFonts w:hint="eastAsia" w:ascii="宋体" w:hAnsi="宋体" w:eastAsia="宋体" w:cs="宋体"/>
                <w:i w:val="0"/>
                <w:iCs w:val="0"/>
                <w:color w:val="000000"/>
                <w:sz w:val="20"/>
                <w:szCs w:val="20"/>
                <w:u w:val="none"/>
              </w:rPr>
            </w:pPr>
          </w:p>
        </w:tc>
      </w:tr>
      <w:tr w14:paraId="1875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BEB6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8BE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6BD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YJV4*6mm2铜芯电缆敷设</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8C5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866C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A380E05">
            <w:pPr>
              <w:jc w:val="right"/>
              <w:rPr>
                <w:rFonts w:hint="eastAsia" w:ascii="宋体" w:hAnsi="宋体" w:eastAsia="宋体" w:cs="宋体"/>
                <w:i w:val="0"/>
                <w:iCs w:val="0"/>
                <w:color w:val="000000"/>
                <w:sz w:val="20"/>
                <w:szCs w:val="20"/>
                <w:u w:val="none"/>
              </w:rPr>
            </w:pPr>
          </w:p>
        </w:tc>
      </w:tr>
      <w:tr w14:paraId="14F2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E1A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EF9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51B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拆除庭院路灯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EC7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2174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64F3BA7">
            <w:pPr>
              <w:jc w:val="right"/>
              <w:rPr>
                <w:rFonts w:hint="eastAsia" w:ascii="宋体" w:hAnsi="宋体" w:eastAsia="宋体" w:cs="宋体"/>
                <w:i w:val="0"/>
                <w:iCs w:val="0"/>
                <w:color w:val="000000"/>
                <w:sz w:val="20"/>
                <w:szCs w:val="20"/>
                <w:u w:val="none"/>
              </w:rPr>
            </w:pPr>
          </w:p>
        </w:tc>
      </w:tr>
      <w:tr w14:paraId="6F31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FCB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5F2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5F7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重新安装庭院灯，利旧</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010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0CCC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D0DE5BF">
            <w:pPr>
              <w:jc w:val="right"/>
              <w:rPr>
                <w:rFonts w:hint="eastAsia" w:ascii="宋体" w:hAnsi="宋体" w:eastAsia="宋体" w:cs="宋体"/>
                <w:i w:val="0"/>
                <w:iCs w:val="0"/>
                <w:color w:val="000000"/>
                <w:sz w:val="20"/>
                <w:szCs w:val="20"/>
                <w:u w:val="none"/>
              </w:rPr>
            </w:pPr>
          </w:p>
        </w:tc>
      </w:tr>
      <w:tr w14:paraId="157E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DB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E73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低压熔断器</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582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 管式</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8A7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335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F721529">
            <w:pPr>
              <w:jc w:val="right"/>
              <w:rPr>
                <w:rFonts w:hint="eastAsia" w:ascii="宋体" w:hAnsi="宋体" w:eastAsia="宋体" w:cs="宋体"/>
                <w:i w:val="0"/>
                <w:iCs w:val="0"/>
                <w:color w:val="000000"/>
                <w:sz w:val="20"/>
                <w:szCs w:val="20"/>
                <w:u w:val="none"/>
              </w:rPr>
            </w:pPr>
          </w:p>
        </w:tc>
      </w:tr>
      <w:tr w14:paraId="5E40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17E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5947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现浇混凝土人行道及进口坡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8AA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混凝土人行道 混凝土底层~ C20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013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AAB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6646251">
            <w:pPr>
              <w:jc w:val="right"/>
              <w:rPr>
                <w:rFonts w:hint="eastAsia" w:ascii="宋体" w:hAnsi="宋体" w:eastAsia="宋体" w:cs="宋体"/>
                <w:i w:val="0"/>
                <w:iCs w:val="0"/>
                <w:color w:val="000000"/>
                <w:sz w:val="20"/>
                <w:szCs w:val="20"/>
                <w:u w:val="none"/>
              </w:rPr>
            </w:pPr>
          </w:p>
        </w:tc>
      </w:tr>
      <w:tr w14:paraId="5310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501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B9D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700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 混凝土彩色步砖 水泥砂浆</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DA3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BEB7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CB13473">
            <w:pPr>
              <w:jc w:val="right"/>
              <w:rPr>
                <w:rFonts w:hint="eastAsia" w:ascii="宋体" w:hAnsi="宋体" w:eastAsia="宋体" w:cs="宋体"/>
                <w:i w:val="0"/>
                <w:iCs w:val="0"/>
                <w:color w:val="000000"/>
                <w:sz w:val="20"/>
                <w:szCs w:val="20"/>
                <w:u w:val="none"/>
              </w:rPr>
            </w:pPr>
          </w:p>
        </w:tc>
      </w:tr>
      <w:tr w14:paraId="3B8A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7BD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E55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FBC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满铺草皮 平坦表面</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555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754B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57A7E81">
            <w:pPr>
              <w:jc w:val="right"/>
              <w:rPr>
                <w:rFonts w:hint="eastAsia" w:ascii="宋体" w:hAnsi="宋体" w:eastAsia="宋体" w:cs="宋体"/>
                <w:i w:val="0"/>
                <w:iCs w:val="0"/>
                <w:color w:val="000000"/>
                <w:sz w:val="20"/>
                <w:szCs w:val="20"/>
                <w:u w:val="none"/>
              </w:rPr>
            </w:pPr>
          </w:p>
        </w:tc>
      </w:tr>
      <w:tr w14:paraId="5A91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8A9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7DC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6AE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运距≤15km 自卸汽车(载重10t以内)</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17A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6B1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F9A05D8">
            <w:pPr>
              <w:jc w:val="right"/>
              <w:rPr>
                <w:rFonts w:hint="eastAsia" w:ascii="宋体" w:hAnsi="宋体" w:eastAsia="宋体" w:cs="宋体"/>
                <w:i w:val="0"/>
                <w:iCs w:val="0"/>
                <w:color w:val="000000"/>
                <w:sz w:val="20"/>
                <w:szCs w:val="20"/>
                <w:u w:val="none"/>
              </w:rPr>
            </w:pPr>
          </w:p>
        </w:tc>
      </w:tr>
      <w:tr w14:paraId="1A79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56357E">
            <w:pPr>
              <w:jc w:val="center"/>
              <w:rPr>
                <w:rFonts w:hint="eastAsia" w:ascii="宋体" w:hAnsi="宋体" w:eastAsia="宋体" w:cs="宋体"/>
                <w:i w:val="0"/>
                <w:iCs w:val="0"/>
                <w:color w:val="000000"/>
                <w:sz w:val="20"/>
                <w:szCs w:val="20"/>
                <w:u w:val="none"/>
              </w:rPr>
            </w:pP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942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卧龙山外环路更换灯头</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4A29AD">
            <w:pPr>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D1FE4B">
            <w:pPr>
              <w:jc w:val="left"/>
              <w:rPr>
                <w:rFonts w:hint="eastAsia" w:ascii="宋体" w:hAnsi="宋体" w:eastAsia="宋体" w:cs="宋体"/>
                <w:i w:val="0"/>
                <w:iCs w:val="0"/>
                <w:color w:val="000000"/>
                <w:sz w:val="20"/>
                <w:szCs w:val="20"/>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614634">
            <w:pPr>
              <w:jc w:val="righ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DDD0C1F">
            <w:pPr>
              <w:jc w:val="right"/>
              <w:rPr>
                <w:rFonts w:hint="eastAsia" w:ascii="宋体" w:hAnsi="宋体" w:eastAsia="宋体" w:cs="宋体"/>
                <w:i w:val="0"/>
                <w:iCs w:val="0"/>
                <w:color w:val="000000"/>
                <w:sz w:val="20"/>
                <w:szCs w:val="20"/>
                <w:u w:val="none"/>
              </w:rPr>
            </w:pPr>
          </w:p>
        </w:tc>
      </w:tr>
      <w:tr w14:paraId="6F8C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765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78F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E7D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拆除庭院路灯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CBE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C098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3866A0F">
            <w:pPr>
              <w:jc w:val="right"/>
              <w:rPr>
                <w:rFonts w:hint="eastAsia" w:ascii="宋体" w:hAnsi="宋体" w:eastAsia="宋体" w:cs="宋体"/>
                <w:i w:val="0"/>
                <w:iCs w:val="0"/>
                <w:color w:val="000000"/>
                <w:sz w:val="20"/>
                <w:szCs w:val="20"/>
                <w:u w:val="none"/>
              </w:rPr>
            </w:pPr>
          </w:p>
        </w:tc>
      </w:tr>
      <w:tr w14:paraId="41AD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97D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915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工厂灯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6B0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安装50W投光灯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9F4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E81C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67E992F">
            <w:pPr>
              <w:jc w:val="right"/>
              <w:rPr>
                <w:rFonts w:hint="eastAsia" w:ascii="宋体" w:hAnsi="宋体" w:eastAsia="宋体" w:cs="宋体"/>
                <w:i w:val="0"/>
                <w:iCs w:val="0"/>
                <w:color w:val="000000"/>
                <w:sz w:val="20"/>
                <w:szCs w:val="20"/>
                <w:u w:val="none"/>
              </w:rPr>
            </w:pPr>
          </w:p>
        </w:tc>
      </w:tr>
      <w:tr w14:paraId="1722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761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770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低压熔断器</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40B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 管式</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FCF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2015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AE71C8F">
            <w:pPr>
              <w:jc w:val="right"/>
              <w:rPr>
                <w:rFonts w:hint="eastAsia" w:ascii="宋体" w:hAnsi="宋体" w:eastAsia="宋体" w:cs="宋体"/>
                <w:i w:val="0"/>
                <w:iCs w:val="0"/>
                <w:color w:val="000000"/>
                <w:sz w:val="20"/>
                <w:szCs w:val="20"/>
                <w:u w:val="none"/>
              </w:rPr>
            </w:pPr>
          </w:p>
        </w:tc>
      </w:tr>
      <w:tr w14:paraId="3E88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6F3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7CB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高杆照明灯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5D0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组装型 金属杆座</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BA9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F4BF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41839BD">
            <w:pPr>
              <w:jc w:val="right"/>
              <w:rPr>
                <w:rFonts w:hint="eastAsia" w:ascii="宋体" w:hAnsi="宋体" w:eastAsia="宋体" w:cs="宋体"/>
                <w:i w:val="0"/>
                <w:iCs w:val="0"/>
                <w:color w:val="000000"/>
                <w:sz w:val="20"/>
                <w:szCs w:val="20"/>
                <w:u w:val="none"/>
              </w:rPr>
            </w:pPr>
          </w:p>
        </w:tc>
      </w:tr>
      <w:tr w14:paraId="16F0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239A7D">
            <w:pPr>
              <w:jc w:val="center"/>
              <w:rPr>
                <w:rFonts w:hint="eastAsia" w:ascii="宋体" w:hAnsi="宋体" w:eastAsia="宋体" w:cs="宋体"/>
                <w:i w:val="0"/>
                <w:iCs w:val="0"/>
                <w:color w:val="000000"/>
                <w:sz w:val="20"/>
                <w:szCs w:val="20"/>
                <w:u w:val="none"/>
              </w:rPr>
            </w:pP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98A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学生宿舍15-24栋新增路灯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E6F9D9">
            <w:pPr>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34C2BD">
            <w:pPr>
              <w:jc w:val="left"/>
              <w:rPr>
                <w:rFonts w:hint="eastAsia" w:ascii="宋体" w:hAnsi="宋体" w:eastAsia="宋体" w:cs="宋体"/>
                <w:i w:val="0"/>
                <w:iCs w:val="0"/>
                <w:color w:val="000000"/>
                <w:sz w:val="20"/>
                <w:szCs w:val="20"/>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165A27">
            <w:pPr>
              <w:jc w:val="righ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9DF750B">
            <w:pPr>
              <w:jc w:val="right"/>
              <w:rPr>
                <w:rFonts w:hint="eastAsia" w:ascii="宋体" w:hAnsi="宋体" w:eastAsia="宋体" w:cs="宋体"/>
                <w:i w:val="0"/>
                <w:iCs w:val="0"/>
                <w:color w:val="000000"/>
                <w:sz w:val="20"/>
                <w:szCs w:val="20"/>
                <w:u w:val="none"/>
              </w:rPr>
            </w:pPr>
          </w:p>
        </w:tc>
      </w:tr>
      <w:tr w14:paraId="291D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6EF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C10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482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开挖混凝土马路20cm厚</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F33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D62C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CA5D541">
            <w:pPr>
              <w:jc w:val="right"/>
              <w:rPr>
                <w:rFonts w:hint="eastAsia" w:ascii="宋体" w:hAnsi="宋体" w:eastAsia="宋体" w:cs="宋体"/>
                <w:i w:val="0"/>
                <w:iCs w:val="0"/>
                <w:color w:val="000000"/>
                <w:sz w:val="20"/>
                <w:szCs w:val="20"/>
                <w:u w:val="none"/>
              </w:rPr>
            </w:pPr>
          </w:p>
        </w:tc>
      </w:tr>
      <w:tr w14:paraId="481E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E85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19E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164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开挖沟槽</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BE3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803E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7071AF6">
            <w:pPr>
              <w:jc w:val="right"/>
              <w:rPr>
                <w:rFonts w:hint="eastAsia" w:ascii="宋体" w:hAnsi="宋体" w:eastAsia="宋体" w:cs="宋体"/>
                <w:i w:val="0"/>
                <w:iCs w:val="0"/>
                <w:color w:val="000000"/>
                <w:sz w:val="20"/>
                <w:szCs w:val="20"/>
                <w:u w:val="none"/>
              </w:rPr>
            </w:pPr>
          </w:p>
        </w:tc>
      </w:tr>
      <w:tr w14:paraId="2477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EFD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A19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07B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254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31FF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55.876</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856DB98">
            <w:pPr>
              <w:jc w:val="right"/>
              <w:rPr>
                <w:rFonts w:hint="eastAsia" w:ascii="宋体" w:hAnsi="宋体" w:eastAsia="宋体" w:cs="宋体"/>
                <w:i w:val="0"/>
                <w:iCs w:val="0"/>
                <w:color w:val="000000"/>
                <w:sz w:val="20"/>
                <w:szCs w:val="20"/>
                <w:u w:val="none"/>
              </w:rPr>
            </w:pPr>
          </w:p>
        </w:tc>
      </w:tr>
      <w:tr w14:paraId="7343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E6D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792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C78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余土外运</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348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1364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7.124</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2B23DBE">
            <w:pPr>
              <w:jc w:val="right"/>
              <w:rPr>
                <w:rFonts w:hint="eastAsia" w:ascii="宋体" w:hAnsi="宋体" w:eastAsia="宋体" w:cs="宋体"/>
                <w:i w:val="0"/>
                <w:iCs w:val="0"/>
                <w:color w:val="000000"/>
                <w:sz w:val="20"/>
                <w:szCs w:val="20"/>
                <w:u w:val="none"/>
              </w:rPr>
            </w:pPr>
          </w:p>
        </w:tc>
      </w:tr>
      <w:tr w14:paraId="4095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CDE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055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8E1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难燃波纹管 管外径（mm以内） 110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3F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57B8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E121E90">
            <w:pPr>
              <w:jc w:val="right"/>
              <w:rPr>
                <w:rFonts w:hint="eastAsia" w:ascii="宋体" w:hAnsi="宋体" w:eastAsia="宋体" w:cs="宋体"/>
                <w:i w:val="0"/>
                <w:iCs w:val="0"/>
                <w:color w:val="000000"/>
                <w:sz w:val="20"/>
                <w:szCs w:val="20"/>
                <w:u w:val="none"/>
              </w:rPr>
            </w:pPr>
          </w:p>
        </w:tc>
      </w:tr>
      <w:tr w14:paraId="1BB2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C7A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7A6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8CF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YJV4*6mm2铜芯电缆敷设</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9B2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19F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A40ACD3">
            <w:pPr>
              <w:jc w:val="right"/>
              <w:rPr>
                <w:rFonts w:hint="eastAsia" w:ascii="宋体" w:hAnsi="宋体" w:eastAsia="宋体" w:cs="宋体"/>
                <w:i w:val="0"/>
                <w:iCs w:val="0"/>
                <w:color w:val="000000"/>
                <w:sz w:val="20"/>
                <w:szCs w:val="20"/>
                <w:u w:val="none"/>
              </w:rPr>
            </w:pPr>
          </w:p>
        </w:tc>
      </w:tr>
      <w:tr w14:paraId="1DE4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F42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06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E70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拆除庭院路灯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E28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C339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0C8269B">
            <w:pPr>
              <w:jc w:val="right"/>
              <w:rPr>
                <w:rFonts w:hint="eastAsia" w:ascii="宋体" w:hAnsi="宋体" w:eastAsia="宋体" w:cs="宋体"/>
                <w:i w:val="0"/>
                <w:iCs w:val="0"/>
                <w:color w:val="000000"/>
                <w:sz w:val="20"/>
                <w:szCs w:val="20"/>
                <w:u w:val="none"/>
              </w:rPr>
            </w:pPr>
          </w:p>
        </w:tc>
      </w:tr>
      <w:tr w14:paraId="7AD0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535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078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32C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重新安装庭院灯，利旧</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592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0C6D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36AF9D3">
            <w:pPr>
              <w:jc w:val="right"/>
              <w:rPr>
                <w:rFonts w:hint="eastAsia" w:ascii="宋体" w:hAnsi="宋体" w:eastAsia="宋体" w:cs="宋体"/>
                <w:i w:val="0"/>
                <w:iCs w:val="0"/>
                <w:color w:val="000000"/>
                <w:sz w:val="20"/>
                <w:szCs w:val="20"/>
                <w:u w:val="none"/>
              </w:rPr>
            </w:pPr>
          </w:p>
        </w:tc>
      </w:tr>
      <w:tr w14:paraId="596B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DB7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F4A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F11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新装庭院路灯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420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47F8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224D12A">
            <w:pPr>
              <w:jc w:val="right"/>
              <w:rPr>
                <w:rFonts w:hint="eastAsia" w:ascii="宋体" w:hAnsi="宋体" w:eastAsia="宋体" w:cs="宋体"/>
                <w:i w:val="0"/>
                <w:iCs w:val="0"/>
                <w:color w:val="000000"/>
                <w:sz w:val="20"/>
                <w:szCs w:val="20"/>
                <w:u w:val="none"/>
              </w:rPr>
            </w:pPr>
          </w:p>
        </w:tc>
      </w:tr>
      <w:tr w14:paraId="357E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F9A8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948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电杆组立</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AF1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 现场搅拌</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3A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78F9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F4DDC38">
            <w:pPr>
              <w:jc w:val="right"/>
              <w:rPr>
                <w:rFonts w:hint="eastAsia" w:ascii="宋体" w:hAnsi="宋体" w:eastAsia="宋体" w:cs="宋体"/>
                <w:i w:val="0"/>
                <w:iCs w:val="0"/>
                <w:color w:val="000000"/>
                <w:sz w:val="20"/>
                <w:szCs w:val="20"/>
                <w:u w:val="none"/>
              </w:rPr>
            </w:pPr>
          </w:p>
        </w:tc>
      </w:tr>
      <w:tr w14:paraId="2257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011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6CF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现浇混凝土人行道及进口坡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5D2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混凝土人行道 混凝土底层~ C20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7F4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148E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7E66B1B">
            <w:pPr>
              <w:jc w:val="right"/>
              <w:rPr>
                <w:rFonts w:hint="eastAsia" w:ascii="宋体" w:hAnsi="宋体" w:eastAsia="宋体" w:cs="宋体"/>
                <w:i w:val="0"/>
                <w:iCs w:val="0"/>
                <w:color w:val="000000"/>
                <w:sz w:val="20"/>
                <w:szCs w:val="20"/>
                <w:u w:val="none"/>
              </w:rPr>
            </w:pPr>
          </w:p>
        </w:tc>
      </w:tr>
      <w:tr w14:paraId="2F8A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24F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1E1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18D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满铺草皮 平坦表面</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467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8755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9185241">
            <w:pPr>
              <w:jc w:val="right"/>
              <w:rPr>
                <w:rFonts w:hint="eastAsia" w:ascii="宋体" w:hAnsi="宋体" w:eastAsia="宋体" w:cs="宋体"/>
                <w:i w:val="0"/>
                <w:iCs w:val="0"/>
                <w:color w:val="000000"/>
                <w:sz w:val="20"/>
                <w:szCs w:val="20"/>
                <w:u w:val="none"/>
              </w:rPr>
            </w:pPr>
          </w:p>
        </w:tc>
      </w:tr>
      <w:tr w14:paraId="4880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1E3C4C">
            <w:pPr>
              <w:jc w:val="center"/>
              <w:rPr>
                <w:rFonts w:hint="eastAsia" w:ascii="宋体" w:hAnsi="宋体" w:eastAsia="宋体" w:cs="宋体"/>
                <w:i w:val="0"/>
                <w:iCs w:val="0"/>
                <w:color w:val="000000"/>
                <w:sz w:val="20"/>
                <w:szCs w:val="20"/>
                <w:u w:val="none"/>
              </w:rPr>
            </w:pP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6D4B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其他路灯更换维修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6FE52A">
            <w:pPr>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9C2C72">
            <w:pPr>
              <w:jc w:val="left"/>
              <w:rPr>
                <w:rFonts w:hint="eastAsia" w:ascii="宋体" w:hAnsi="宋体" w:eastAsia="宋体" w:cs="宋体"/>
                <w:i w:val="0"/>
                <w:iCs w:val="0"/>
                <w:color w:val="000000"/>
                <w:sz w:val="20"/>
                <w:szCs w:val="20"/>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3F5DA3">
            <w:pPr>
              <w:jc w:val="righ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9C01E6C">
            <w:pPr>
              <w:jc w:val="right"/>
              <w:rPr>
                <w:rFonts w:hint="eastAsia" w:ascii="宋体" w:hAnsi="宋体" w:eastAsia="宋体" w:cs="宋体"/>
                <w:i w:val="0"/>
                <w:iCs w:val="0"/>
                <w:color w:val="000000"/>
                <w:sz w:val="20"/>
                <w:szCs w:val="20"/>
                <w:u w:val="none"/>
              </w:rPr>
            </w:pPr>
          </w:p>
        </w:tc>
      </w:tr>
      <w:tr w14:paraId="40ED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B6C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DA6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9BD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开挖混凝土马路20cm厚</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B5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7FE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EB777F0">
            <w:pPr>
              <w:jc w:val="right"/>
              <w:rPr>
                <w:rFonts w:hint="eastAsia" w:ascii="宋体" w:hAnsi="宋体" w:eastAsia="宋体" w:cs="宋体"/>
                <w:i w:val="0"/>
                <w:iCs w:val="0"/>
                <w:color w:val="000000"/>
                <w:sz w:val="20"/>
                <w:szCs w:val="20"/>
                <w:u w:val="none"/>
              </w:rPr>
            </w:pPr>
          </w:p>
        </w:tc>
      </w:tr>
      <w:tr w14:paraId="72B6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C1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F78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584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开挖沟槽</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955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3E7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8BBABD0">
            <w:pPr>
              <w:jc w:val="right"/>
              <w:rPr>
                <w:rFonts w:hint="eastAsia" w:ascii="宋体" w:hAnsi="宋体" w:eastAsia="宋体" w:cs="宋体"/>
                <w:i w:val="0"/>
                <w:iCs w:val="0"/>
                <w:color w:val="000000"/>
                <w:sz w:val="20"/>
                <w:szCs w:val="20"/>
                <w:u w:val="none"/>
              </w:rPr>
            </w:pPr>
          </w:p>
        </w:tc>
      </w:tr>
      <w:tr w14:paraId="06F0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40A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A99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87F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168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2EF7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B27B14B">
            <w:pPr>
              <w:jc w:val="right"/>
              <w:rPr>
                <w:rFonts w:hint="eastAsia" w:ascii="宋体" w:hAnsi="宋体" w:eastAsia="宋体" w:cs="宋体"/>
                <w:i w:val="0"/>
                <w:iCs w:val="0"/>
                <w:color w:val="000000"/>
                <w:sz w:val="20"/>
                <w:szCs w:val="20"/>
                <w:u w:val="none"/>
              </w:rPr>
            </w:pPr>
          </w:p>
        </w:tc>
      </w:tr>
      <w:tr w14:paraId="709C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06B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4B0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B3E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余土外运</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8C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C4F2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9643716">
            <w:pPr>
              <w:jc w:val="right"/>
              <w:rPr>
                <w:rFonts w:hint="eastAsia" w:ascii="宋体" w:hAnsi="宋体" w:eastAsia="宋体" w:cs="宋体"/>
                <w:i w:val="0"/>
                <w:iCs w:val="0"/>
                <w:color w:val="000000"/>
                <w:sz w:val="20"/>
                <w:szCs w:val="20"/>
                <w:u w:val="none"/>
              </w:rPr>
            </w:pPr>
          </w:p>
        </w:tc>
      </w:tr>
      <w:tr w14:paraId="757B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0A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5A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FE37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难燃波纹管 管外径（mm以内） 110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C6C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9A47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7C084EA">
            <w:pPr>
              <w:jc w:val="right"/>
              <w:rPr>
                <w:rFonts w:hint="eastAsia" w:ascii="宋体" w:hAnsi="宋体" w:eastAsia="宋体" w:cs="宋体"/>
                <w:i w:val="0"/>
                <w:iCs w:val="0"/>
                <w:color w:val="000000"/>
                <w:sz w:val="20"/>
                <w:szCs w:val="20"/>
                <w:u w:val="none"/>
              </w:rPr>
            </w:pPr>
          </w:p>
        </w:tc>
      </w:tr>
      <w:tr w14:paraId="51DF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BEC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63F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B9B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YJV4*6mm2铜芯电缆敷设</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8C9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72EE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4BDA8E2">
            <w:pPr>
              <w:jc w:val="right"/>
              <w:rPr>
                <w:rFonts w:hint="eastAsia" w:ascii="宋体" w:hAnsi="宋体" w:eastAsia="宋体" w:cs="宋体"/>
                <w:i w:val="0"/>
                <w:iCs w:val="0"/>
                <w:color w:val="000000"/>
                <w:sz w:val="20"/>
                <w:szCs w:val="20"/>
                <w:u w:val="none"/>
              </w:rPr>
            </w:pPr>
          </w:p>
        </w:tc>
      </w:tr>
      <w:tr w14:paraId="6532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688F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473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9B5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拆除庭院路灯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5E9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F5F4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D6096EF">
            <w:pPr>
              <w:jc w:val="right"/>
              <w:rPr>
                <w:rFonts w:hint="eastAsia" w:ascii="宋体" w:hAnsi="宋体" w:eastAsia="宋体" w:cs="宋体"/>
                <w:i w:val="0"/>
                <w:iCs w:val="0"/>
                <w:color w:val="000000"/>
                <w:sz w:val="20"/>
                <w:szCs w:val="20"/>
                <w:u w:val="none"/>
              </w:rPr>
            </w:pPr>
          </w:p>
        </w:tc>
      </w:tr>
      <w:tr w14:paraId="5D3B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92F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F72F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D1A0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重新安装庭院灯，利旧</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BF4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02AF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DE4AE74">
            <w:pPr>
              <w:jc w:val="right"/>
              <w:rPr>
                <w:rFonts w:hint="eastAsia" w:ascii="宋体" w:hAnsi="宋体" w:eastAsia="宋体" w:cs="宋体"/>
                <w:i w:val="0"/>
                <w:iCs w:val="0"/>
                <w:color w:val="000000"/>
                <w:sz w:val="20"/>
                <w:szCs w:val="20"/>
                <w:u w:val="none"/>
              </w:rPr>
            </w:pPr>
          </w:p>
        </w:tc>
      </w:tr>
      <w:tr w14:paraId="4943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161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354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工厂灯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6BB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安装50W投光灯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AD8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F6DC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4A036FA">
            <w:pPr>
              <w:jc w:val="right"/>
              <w:rPr>
                <w:rFonts w:hint="eastAsia" w:ascii="宋体" w:hAnsi="宋体" w:eastAsia="宋体" w:cs="宋体"/>
                <w:i w:val="0"/>
                <w:iCs w:val="0"/>
                <w:color w:val="000000"/>
                <w:sz w:val="20"/>
                <w:szCs w:val="20"/>
                <w:u w:val="none"/>
              </w:rPr>
            </w:pPr>
          </w:p>
        </w:tc>
      </w:tr>
      <w:tr w14:paraId="37A6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392B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F3C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一般路灯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753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新装庭院路灯</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0C7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FE30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2D06DCD">
            <w:pPr>
              <w:jc w:val="right"/>
              <w:rPr>
                <w:rFonts w:hint="eastAsia" w:ascii="宋体" w:hAnsi="宋体" w:eastAsia="宋体" w:cs="宋体"/>
                <w:i w:val="0"/>
                <w:iCs w:val="0"/>
                <w:color w:val="000000"/>
                <w:sz w:val="20"/>
                <w:szCs w:val="20"/>
                <w:u w:val="none"/>
              </w:rPr>
            </w:pPr>
          </w:p>
        </w:tc>
      </w:tr>
      <w:tr w14:paraId="7060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902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8AC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低压熔断器</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3C5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 管式</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283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8A42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3BB4A32">
            <w:pPr>
              <w:jc w:val="right"/>
              <w:rPr>
                <w:rFonts w:hint="eastAsia" w:ascii="宋体" w:hAnsi="宋体" w:eastAsia="宋体" w:cs="宋体"/>
                <w:i w:val="0"/>
                <w:iCs w:val="0"/>
                <w:color w:val="000000"/>
                <w:sz w:val="20"/>
                <w:szCs w:val="20"/>
                <w:u w:val="none"/>
              </w:rPr>
            </w:pPr>
          </w:p>
        </w:tc>
      </w:tr>
      <w:tr w14:paraId="441C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A71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D76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电杆组立</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EC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 现场搅拌</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88C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4AB7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335B632">
            <w:pPr>
              <w:jc w:val="right"/>
              <w:rPr>
                <w:rFonts w:hint="eastAsia" w:ascii="宋体" w:hAnsi="宋体" w:eastAsia="宋体" w:cs="宋体"/>
                <w:i w:val="0"/>
                <w:iCs w:val="0"/>
                <w:color w:val="000000"/>
                <w:sz w:val="20"/>
                <w:szCs w:val="20"/>
                <w:u w:val="none"/>
              </w:rPr>
            </w:pPr>
          </w:p>
        </w:tc>
      </w:tr>
      <w:tr w14:paraId="15FD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3E9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736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现浇混凝土人行道及进口坡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61B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混凝土人行道 混凝土底层~ C20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F9C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5EEA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3913D0F">
            <w:pPr>
              <w:jc w:val="right"/>
              <w:rPr>
                <w:rFonts w:hint="eastAsia" w:ascii="宋体" w:hAnsi="宋体" w:eastAsia="宋体" w:cs="宋体"/>
                <w:i w:val="0"/>
                <w:iCs w:val="0"/>
                <w:color w:val="000000"/>
                <w:sz w:val="20"/>
                <w:szCs w:val="20"/>
                <w:u w:val="none"/>
              </w:rPr>
            </w:pPr>
          </w:p>
        </w:tc>
      </w:tr>
      <w:tr w14:paraId="63FD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56C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B31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579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满铺草皮 平坦表面</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E1F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8434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86D3A82">
            <w:pPr>
              <w:jc w:val="right"/>
              <w:rPr>
                <w:rFonts w:hint="eastAsia" w:ascii="宋体" w:hAnsi="宋体" w:eastAsia="宋体" w:cs="宋体"/>
                <w:i w:val="0"/>
                <w:iCs w:val="0"/>
                <w:color w:val="000000"/>
                <w:sz w:val="20"/>
                <w:szCs w:val="20"/>
                <w:u w:val="none"/>
              </w:rPr>
            </w:pPr>
          </w:p>
        </w:tc>
      </w:tr>
      <w:tr w14:paraId="42AE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0A2E59">
            <w:pPr>
              <w:jc w:val="center"/>
              <w:rPr>
                <w:rFonts w:hint="eastAsia" w:ascii="宋体" w:hAnsi="宋体" w:eastAsia="宋体" w:cs="宋体"/>
                <w:i w:val="0"/>
                <w:iCs w:val="0"/>
                <w:color w:val="000000"/>
                <w:sz w:val="20"/>
                <w:szCs w:val="20"/>
                <w:u w:val="none"/>
              </w:rPr>
            </w:pP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08A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教学楼R、S栋一楼连廊照明线路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D1041B">
            <w:pPr>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3415FD">
            <w:pPr>
              <w:jc w:val="left"/>
              <w:rPr>
                <w:rFonts w:hint="eastAsia" w:ascii="宋体" w:hAnsi="宋体" w:eastAsia="宋体" w:cs="宋体"/>
                <w:i w:val="0"/>
                <w:iCs w:val="0"/>
                <w:color w:val="000000"/>
                <w:sz w:val="20"/>
                <w:szCs w:val="20"/>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A2E6AE">
            <w:pPr>
              <w:jc w:val="righ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B040F19">
            <w:pPr>
              <w:jc w:val="right"/>
              <w:rPr>
                <w:rFonts w:hint="eastAsia" w:ascii="宋体" w:hAnsi="宋体" w:eastAsia="宋体" w:cs="宋体"/>
                <w:i w:val="0"/>
                <w:iCs w:val="0"/>
                <w:color w:val="000000"/>
                <w:sz w:val="20"/>
                <w:szCs w:val="20"/>
                <w:u w:val="none"/>
              </w:rPr>
            </w:pPr>
          </w:p>
        </w:tc>
      </w:tr>
      <w:tr w14:paraId="008D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7C2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698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212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1.走廊吊顶面板临时拆除及恢复</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8A2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FAF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3C58259">
            <w:pPr>
              <w:jc w:val="right"/>
              <w:rPr>
                <w:rFonts w:hint="eastAsia" w:ascii="宋体" w:hAnsi="宋体" w:eastAsia="宋体" w:cs="宋体"/>
                <w:i w:val="0"/>
                <w:iCs w:val="0"/>
                <w:color w:val="000000"/>
                <w:sz w:val="20"/>
                <w:szCs w:val="20"/>
                <w:u w:val="none"/>
              </w:rPr>
            </w:pPr>
          </w:p>
        </w:tc>
      </w:tr>
      <w:tr w14:paraId="1411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270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E2B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448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2.管内穿BVR1.5mm2铜芯照明线</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819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7CC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2676051">
            <w:pPr>
              <w:jc w:val="right"/>
              <w:rPr>
                <w:rFonts w:hint="eastAsia" w:ascii="宋体" w:hAnsi="宋体" w:eastAsia="宋体" w:cs="宋体"/>
                <w:i w:val="0"/>
                <w:iCs w:val="0"/>
                <w:color w:val="000000"/>
                <w:sz w:val="20"/>
                <w:szCs w:val="20"/>
                <w:u w:val="none"/>
              </w:rPr>
            </w:pPr>
          </w:p>
        </w:tc>
      </w:tr>
      <w:tr w14:paraId="4DB9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349251">
            <w:pPr>
              <w:jc w:val="center"/>
              <w:rPr>
                <w:rFonts w:hint="eastAsia" w:ascii="宋体" w:hAnsi="宋体" w:eastAsia="宋体" w:cs="宋体"/>
                <w:i w:val="0"/>
                <w:iCs w:val="0"/>
                <w:color w:val="000000"/>
                <w:sz w:val="20"/>
                <w:szCs w:val="20"/>
                <w:u w:val="none"/>
              </w:rPr>
            </w:pP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7449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行政楼18楼空调线路</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A49CE9">
            <w:pPr>
              <w:jc w:val="lef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C75B24">
            <w:pPr>
              <w:jc w:val="left"/>
              <w:rPr>
                <w:rFonts w:hint="eastAsia" w:ascii="宋体" w:hAnsi="宋体" w:eastAsia="宋体" w:cs="宋体"/>
                <w:i w:val="0"/>
                <w:iCs w:val="0"/>
                <w:color w:val="000000"/>
                <w:sz w:val="20"/>
                <w:szCs w:val="20"/>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56B5E9">
            <w:pPr>
              <w:jc w:val="right"/>
              <w:rPr>
                <w:rFonts w:hint="eastAsia" w:ascii="宋体" w:hAnsi="宋体" w:eastAsia="宋体" w:cs="宋体"/>
                <w:i w:val="0"/>
                <w:iCs w:val="0"/>
                <w:color w:val="000000"/>
                <w:sz w:val="20"/>
                <w:szCs w:val="20"/>
                <w:u w:val="none"/>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314D76B">
            <w:pPr>
              <w:jc w:val="right"/>
              <w:rPr>
                <w:rFonts w:hint="eastAsia" w:ascii="宋体" w:hAnsi="宋体" w:eastAsia="宋体" w:cs="宋体"/>
                <w:i w:val="0"/>
                <w:iCs w:val="0"/>
                <w:color w:val="000000"/>
                <w:sz w:val="20"/>
                <w:szCs w:val="20"/>
                <w:u w:val="none"/>
              </w:rPr>
            </w:pPr>
          </w:p>
        </w:tc>
      </w:tr>
      <w:tr w14:paraId="53C4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B21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15C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1D52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1.走廊吊顶面板临时拆除及恢复</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87E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75B6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CEB5800">
            <w:pPr>
              <w:jc w:val="right"/>
              <w:rPr>
                <w:rFonts w:hint="eastAsia" w:ascii="宋体" w:hAnsi="宋体" w:eastAsia="宋体" w:cs="宋体"/>
                <w:i w:val="0"/>
                <w:iCs w:val="0"/>
                <w:color w:val="000000"/>
                <w:sz w:val="20"/>
                <w:szCs w:val="20"/>
                <w:u w:val="none"/>
              </w:rPr>
            </w:pPr>
          </w:p>
        </w:tc>
      </w:tr>
      <w:tr w14:paraId="5EFA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F86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698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CD3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DN20刚性阻燃管明敷</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746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2FFC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AA0FE97">
            <w:pPr>
              <w:jc w:val="right"/>
              <w:rPr>
                <w:rFonts w:hint="eastAsia" w:ascii="宋体" w:hAnsi="宋体" w:eastAsia="宋体" w:cs="宋体"/>
                <w:i w:val="0"/>
                <w:iCs w:val="0"/>
                <w:color w:val="000000"/>
                <w:sz w:val="20"/>
                <w:szCs w:val="20"/>
                <w:u w:val="none"/>
              </w:rPr>
            </w:pPr>
          </w:p>
        </w:tc>
      </w:tr>
      <w:tr w14:paraId="0B24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F2B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22C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3D3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1.YJV-0.6/1KV-5*4mm2铜芯电缆敷设</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023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9AFE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5AE90E6">
            <w:pPr>
              <w:jc w:val="right"/>
              <w:rPr>
                <w:rFonts w:hint="eastAsia" w:ascii="宋体" w:hAnsi="宋体" w:eastAsia="宋体" w:cs="宋体"/>
                <w:i w:val="0"/>
                <w:iCs w:val="0"/>
                <w:color w:val="000000"/>
                <w:sz w:val="20"/>
                <w:szCs w:val="20"/>
                <w:u w:val="none"/>
              </w:rPr>
            </w:pPr>
          </w:p>
        </w:tc>
      </w:tr>
      <w:tr w14:paraId="3007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976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657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27C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1.4回路配电箱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2.2P25A空开2个</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4AD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062A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45EFD18">
            <w:pPr>
              <w:jc w:val="right"/>
              <w:rPr>
                <w:rFonts w:hint="eastAsia" w:ascii="宋体" w:hAnsi="宋体" w:eastAsia="宋体" w:cs="宋体"/>
                <w:i w:val="0"/>
                <w:iCs w:val="0"/>
                <w:color w:val="000000"/>
                <w:sz w:val="20"/>
                <w:szCs w:val="20"/>
                <w:u w:val="none"/>
              </w:rPr>
            </w:pPr>
          </w:p>
        </w:tc>
      </w:tr>
      <w:tr w14:paraId="6DE1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CAA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B85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50F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1.800*600悬挂式配电箱安装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2.内配相应电气元件</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611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BB2A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A586F3C">
            <w:pPr>
              <w:jc w:val="right"/>
              <w:rPr>
                <w:rFonts w:hint="eastAsia" w:ascii="宋体" w:hAnsi="宋体" w:eastAsia="宋体" w:cs="宋体"/>
                <w:i w:val="0"/>
                <w:iCs w:val="0"/>
                <w:color w:val="000000"/>
                <w:sz w:val="20"/>
                <w:szCs w:val="20"/>
                <w:u w:val="none"/>
              </w:rPr>
            </w:pPr>
          </w:p>
        </w:tc>
      </w:tr>
      <w:tr w14:paraId="4807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E89B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D0C0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暂列金</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DE1A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890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5FC8F6">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21D1F31">
            <w:pPr>
              <w:jc w:val="righ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10000</w:t>
            </w:r>
          </w:p>
        </w:tc>
      </w:tr>
      <w:tr w14:paraId="3C64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C872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4D3B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809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B15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1C383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7"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A58BF49">
            <w:pPr>
              <w:jc w:val="right"/>
              <w:rPr>
                <w:rFonts w:hint="eastAsia" w:ascii="宋体" w:hAnsi="宋体" w:eastAsia="宋体" w:cs="宋体"/>
                <w:i w:val="0"/>
                <w:iCs w:val="0"/>
                <w:color w:val="000000"/>
                <w:sz w:val="20"/>
                <w:szCs w:val="20"/>
                <w:u w:val="none"/>
                <w:lang w:val="en-US" w:eastAsia="zh-CN"/>
              </w:rPr>
            </w:pPr>
          </w:p>
        </w:tc>
      </w:tr>
    </w:tbl>
    <w:p w14:paraId="7D471D9E">
      <w:pPr>
        <w:jc w:val="both"/>
        <w:rPr>
          <w:rFonts w:hint="eastAsia" w:asciiTheme="minorEastAsia" w:hAnsiTheme="minorEastAsia"/>
          <w:b/>
          <w:sz w:val="28"/>
          <w:szCs w:val="28"/>
        </w:rPr>
      </w:pPr>
    </w:p>
    <w:p w14:paraId="2EBA51C8">
      <w:pPr>
        <w:rPr>
          <w:rFonts w:hint="eastAsia" w:asciiTheme="minorEastAsia" w:hAnsiTheme="minorEastAsia"/>
          <w:b/>
          <w:sz w:val="28"/>
          <w:szCs w:val="28"/>
        </w:rPr>
      </w:pPr>
    </w:p>
    <w:p w14:paraId="06FB7938">
      <w:pPr>
        <w:rPr>
          <w:rFonts w:hint="eastAsia" w:asciiTheme="minorEastAsia" w:hAnsiTheme="minorEastAsia"/>
          <w:b/>
          <w:sz w:val="28"/>
          <w:szCs w:val="28"/>
        </w:rPr>
      </w:pPr>
    </w:p>
    <w:p w14:paraId="3D15EE13">
      <w:pPr>
        <w:rPr>
          <w:rFonts w:hint="eastAsia" w:asciiTheme="minorEastAsia" w:hAnsiTheme="minorEastAsia"/>
          <w:b/>
          <w:sz w:val="28"/>
          <w:szCs w:val="28"/>
        </w:rPr>
      </w:pPr>
    </w:p>
    <w:p w14:paraId="350A4F23">
      <w:pPr>
        <w:rPr>
          <w:rFonts w:hint="eastAsia" w:asciiTheme="minorEastAsia" w:hAnsiTheme="minorEastAsia"/>
          <w:b/>
          <w:sz w:val="28"/>
          <w:szCs w:val="28"/>
        </w:rPr>
      </w:pPr>
    </w:p>
    <w:p w14:paraId="13675AB4">
      <w:pPr>
        <w:rPr>
          <w:rFonts w:hint="eastAsia" w:asciiTheme="minorEastAsia" w:hAnsiTheme="minorEastAsia"/>
          <w:b/>
          <w:sz w:val="28"/>
          <w:szCs w:val="28"/>
        </w:rPr>
      </w:pPr>
    </w:p>
    <w:p w14:paraId="1EE6BCC6">
      <w:pPr>
        <w:rPr>
          <w:rFonts w:hint="eastAsia" w:asciiTheme="minorEastAsia" w:hAnsiTheme="minorEastAsia"/>
          <w:b/>
          <w:sz w:val="28"/>
          <w:szCs w:val="28"/>
        </w:rPr>
      </w:pPr>
    </w:p>
    <w:p w14:paraId="1B42C2B9">
      <w:pPr>
        <w:rPr>
          <w:rFonts w:hint="eastAsia" w:asciiTheme="minorEastAsia" w:hAnsiTheme="minorEastAsia"/>
          <w:b/>
          <w:sz w:val="28"/>
          <w:szCs w:val="28"/>
        </w:rPr>
      </w:pPr>
    </w:p>
    <w:p w14:paraId="0776B0CA">
      <w:pPr>
        <w:rPr>
          <w:rFonts w:hint="eastAsia" w:asciiTheme="minorEastAsia" w:hAnsiTheme="minorEastAsia"/>
          <w:b/>
          <w:sz w:val="28"/>
          <w:szCs w:val="28"/>
        </w:rPr>
      </w:pPr>
    </w:p>
    <w:p w14:paraId="468FF782">
      <w:pPr>
        <w:rPr>
          <w:rFonts w:hint="eastAsia" w:asciiTheme="minorEastAsia" w:hAnsiTheme="minorEastAsia"/>
          <w:b/>
          <w:sz w:val="28"/>
          <w:szCs w:val="28"/>
        </w:rPr>
      </w:pPr>
    </w:p>
    <w:p w14:paraId="0D0C1A9C">
      <w:pPr>
        <w:rPr>
          <w:rFonts w:hint="eastAsia" w:asciiTheme="minorEastAsia" w:hAnsiTheme="minorEastAsia"/>
          <w:b/>
          <w:sz w:val="28"/>
          <w:szCs w:val="28"/>
        </w:rPr>
      </w:pPr>
    </w:p>
    <w:p w14:paraId="2DAC2E3E">
      <w:pPr>
        <w:rPr>
          <w:rFonts w:hint="eastAsia" w:asciiTheme="minorEastAsia" w:hAnsiTheme="minorEastAsia"/>
          <w:b/>
          <w:sz w:val="28"/>
          <w:szCs w:val="28"/>
        </w:rPr>
      </w:pPr>
    </w:p>
    <w:p w14:paraId="28DB8F8E">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val="0"/>
          <w:bCs/>
        </w:rPr>
      </w:pPr>
      <w:r>
        <w:rPr>
          <w:rFonts w:hint="eastAsia" w:ascii="宋体" w:hAnsi="宋体"/>
          <w:b w:val="0"/>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3127B27"/>
    <w:rsid w:val="26CB70E7"/>
    <w:rsid w:val="27E40FE2"/>
    <w:rsid w:val="2C3E2B57"/>
    <w:rsid w:val="2C504A2A"/>
    <w:rsid w:val="2D6E350A"/>
    <w:rsid w:val="2F5F43F9"/>
    <w:rsid w:val="30FB7E01"/>
    <w:rsid w:val="31AD1421"/>
    <w:rsid w:val="324644EF"/>
    <w:rsid w:val="32B90CAA"/>
    <w:rsid w:val="3523677B"/>
    <w:rsid w:val="353C420B"/>
    <w:rsid w:val="38D534B1"/>
    <w:rsid w:val="39636921"/>
    <w:rsid w:val="3ACF13D2"/>
    <w:rsid w:val="3C14729B"/>
    <w:rsid w:val="3C6A6406"/>
    <w:rsid w:val="3CD613E9"/>
    <w:rsid w:val="3D5A0291"/>
    <w:rsid w:val="3DA73FF4"/>
    <w:rsid w:val="4045770C"/>
    <w:rsid w:val="42A96A84"/>
    <w:rsid w:val="42BE4B48"/>
    <w:rsid w:val="43660737"/>
    <w:rsid w:val="43C66C69"/>
    <w:rsid w:val="43CC3D4D"/>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6D75305"/>
    <w:rsid w:val="576E6614"/>
    <w:rsid w:val="57BF677F"/>
    <w:rsid w:val="58222E56"/>
    <w:rsid w:val="587441D6"/>
    <w:rsid w:val="59B966C3"/>
    <w:rsid w:val="5C920535"/>
    <w:rsid w:val="5CE172C2"/>
    <w:rsid w:val="5D6363A6"/>
    <w:rsid w:val="5E0B2DD4"/>
    <w:rsid w:val="62BF61C6"/>
    <w:rsid w:val="62EC2BA3"/>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876AE4"/>
    <w:rsid w:val="7A6A77D2"/>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4"/>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Emphasis"/>
    <w:basedOn w:val="10"/>
    <w:qFormat/>
    <w:uiPriority w:val="0"/>
    <w:rPr>
      <w:i/>
    </w:rPr>
  </w:style>
  <w:style w:type="character" w:styleId="13">
    <w:name w:val="Hyperlink"/>
    <w:basedOn w:val="10"/>
    <w:semiHidden/>
    <w:unhideWhenUsed/>
    <w:qFormat/>
    <w:uiPriority w:val="99"/>
    <w:rPr>
      <w:color w:val="0000FF"/>
      <w:u w:val="single"/>
    </w:rPr>
  </w:style>
  <w:style w:type="character" w:customStyle="1" w:styleId="14">
    <w:name w:val="标题 3 Char"/>
    <w:basedOn w:val="10"/>
    <w:link w:val="3"/>
    <w:qFormat/>
    <w:uiPriority w:val="0"/>
    <w:rPr>
      <w:b/>
      <w:bCs/>
      <w:kern w:val="2"/>
      <w:sz w:val="32"/>
      <w:szCs w:val="32"/>
    </w:rPr>
  </w:style>
  <w:style w:type="character" w:customStyle="1" w:styleId="15">
    <w:name w:val="正文文本 Char"/>
    <w:basedOn w:val="10"/>
    <w:link w:val="4"/>
    <w:qFormat/>
    <w:uiPriority w:val="0"/>
    <w:rPr>
      <w:kern w:val="2"/>
      <w:sz w:val="21"/>
      <w:szCs w:val="21"/>
    </w:rPr>
  </w:style>
  <w:style w:type="paragraph" w:customStyle="1" w:styleId="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8">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9">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20">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2">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3">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4">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6">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7">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8">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9">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30">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31">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2">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3">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4">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5">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7">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9">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1802</Words>
  <Characters>1893</Characters>
  <Lines>27</Lines>
  <Paragraphs>7</Paragraphs>
  <TotalTime>2</TotalTime>
  <ScaleCrop>false</ScaleCrop>
  <LinksUpToDate>false</LinksUpToDate>
  <CharactersWithSpaces>1910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2025-01-20T03:28:10Z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98B4A6D1507B4C7BB9D8CFD16DF8C0EB_13</vt:lpwstr>
  </property>
  <property fmtid="{D5CDD505-2E9C-101B-9397-08002B2CF9AE}" pid="4" name="KSOTemplateDocerSaveRecord">
    <vt:lpwstr>eyJoZGlkIjoiNTVjNzFlOTI5OWM1Y2Q5NTczNTM4MTEyZjk0ODAyNjEiLCJ1c2VySWQiOiI1NTgwMDE4MDEifQ==</vt:lpwstr>
  </property>
</Properties>
</file>