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CA487" w14:textId="77777777" w:rsidR="00336CAA" w:rsidRDefault="00000000">
      <w:pPr>
        <w:spacing w:line="360" w:lineRule="auto"/>
        <w:ind w:firstLine="640"/>
        <w:jc w:val="center"/>
        <w:rPr>
          <w:rFonts w:ascii="黑体" w:eastAsia="黑体" w:hAnsi="黑体" w:hint="eastAsia"/>
          <w:sz w:val="44"/>
          <w:szCs w:val="44"/>
        </w:rPr>
      </w:pPr>
      <w:r>
        <w:rPr>
          <w:rFonts w:ascii="微软雅黑,宋体" w:eastAsia="微软雅黑,宋体" w:hint="eastAsia"/>
          <w:b/>
          <w:color w:val="000000"/>
          <w:sz w:val="44"/>
          <w:szCs w:val="44"/>
          <w:shd w:val="clear" w:color="auto" w:fill="FFFFFF"/>
        </w:rPr>
        <w:t>南昌航空大学2025年前湖校区智慧教室耗材供货服务</w:t>
      </w:r>
      <w:r>
        <w:rPr>
          <w:rFonts w:ascii="黑体" w:eastAsia="黑体" w:hAnsi="黑体" w:hint="eastAsia"/>
          <w:sz w:val="44"/>
          <w:szCs w:val="44"/>
        </w:rPr>
        <w:t>采购公告</w:t>
      </w:r>
    </w:p>
    <w:p w14:paraId="4A50AAFB"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南昌航空大学后勤处就“南昌航空大学2025年前湖校区智慧教室耗材供货服务”采用公开竞价方式采购,现请符合资格的供货服务商参与该项目的竞标。</w:t>
      </w:r>
    </w:p>
    <w:p w14:paraId="13BC3428"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一、采购须知</w:t>
      </w:r>
    </w:p>
    <w:p w14:paraId="36299542"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1、项目名称：南昌航空大学2025年前湖校区智慧教室耗材供货服务</w:t>
      </w:r>
    </w:p>
    <w:p w14:paraId="744FDDB0"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2、采购总预算（人民币）：80000元。</w:t>
      </w:r>
    </w:p>
    <w:p w14:paraId="36F8AB8A" w14:textId="77777777" w:rsidR="00336CAA"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3、采购明细：详见下表</w:t>
      </w:r>
    </w:p>
    <w:tbl>
      <w:tblPr>
        <w:tblW w:w="5847" w:type="pct"/>
        <w:jc w:val="center"/>
        <w:tblLayout w:type="fixed"/>
        <w:tblLook w:val="04A0" w:firstRow="1" w:lastRow="0" w:firstColumn="1" w:lastColumn="0" w:noHBand="0" w:noVBand="1"/>
      </w:tblPr>
      <w:tblGrid>
        <w:gridCol w:w="478"/>
        <w:gridCol w:w="1288"/>
        <w:gridCol w:w="2195"/>
        <w:gridCol w:w="2759"/>
        <w:gridCol w:w="676"/>
        <w:gridCol w:w="879"/>
        <w:gridCol w:w="1111"/>
        <w:gridCol w:w="1104"/>
      </w:tblGrid>
      <w:tr w:rsidR="00336CAA" w14:paraId="5ACE90C6" w14:textId="77777777">
        <w:trPr>
          <w:trHeight w:val="624"/>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997AF"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序号</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D0A83"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品名</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919D6"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参数要求</w:t>
            </w:r>
          </w:p>
        </w:tc>
        <w:tc>
          <w:tcPr>
            <w:tcW w:w="13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0DCD6"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参考图片</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037D"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B517"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预估数量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715A9"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预算单价（元）</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DA39"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预算总价（元）</w:t>
            </w:r>
          </w:p>
        </w:tc>
      </w:tr>
      <w:tr w:rsidR="00336CAA" w14:paraId="60F428C9" w14:textId="77777777">
        <w:trPr>
          <w:trHeight w:val="1546"/>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4F47D"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44338"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教学白板笔10ml</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36CB9" w14:textId="77777777" w:rsidR="00336CAA" w:rsidRDefault="00000000">
            <w:pPr>
              <w:widowControl/>
              <w:jc w:val="left"/>
              <w:textAlignment w:val="center"/>
              <w:rPr>
                <w:rFonts w:ascii="宋体" w:hAnsi="宋体" w:cs="宋体" w:hint="eastAsia"/>
                <w:color w:val="000000"/>
                <w:kern w:val="0"/>
                <w:szCs w:val="21"/>
                <w:lang w:bidi="ar"/>
              </w:rPr>
            </w:pPr>
            <w:r>
              <w:rPr>
                <w:rFonts w:ascii="宋体" w:eastAsia="宋体" w:hAnsi="宋体" w:cs="宋体" w:hint="eastAsia"/>
                <w:color w:val="000000"/>
                <w:kern w:val="0"/>
                <w:szCs w:val="21"/>
                <w:lang w:bidi="ar"/>
              </w:rPr>
              <w:t>规格：10ml 可重复加墨可更换笔头</w:t>
            </w:r>
            <w:r>
              <w:rPr>
                <w:rFonts w:ascii="宋体" w:hAnsi="宋体" w:cs="宋体" w:hint="eastAsia"/>
                <w:color w:val="000000"/>
                <w:kern w:val="0"/>
                <w:szCs w:val="21"/>
                <w:lang w:bidi="ar"/>
              </w:rPr>
              <w:t>（亚克力进口笔头）</w:t>
            </w:r>
          </w:p>
          <w:p w14:paraId="1AAEC396" w14:textId="77777777" w:rsidR="00336CAA"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参考品牌：华弘、瑞新、凯星、蓝贝思特</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204D2"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2D2447C0" wp14:editId="63E167E4">
                  <wp:extent cx="739775" cy="874395"/>
                  <wp:effectExtent l="0" t="0" r="6985" b="9525"/>
                  <wp:docPr id="11" name="图片 2" descr="3043481b245e4b5ee56a3a5f7c3c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3043481b245e4b5ee56a3a5f7c3cf74"/>
                          <pic:cNvPicPr>
                            <a:picLocks noChangeAspect="1"/>
                          </pic:cNvPicPr>
                        </pic:nvPicPr>
                        <pic:blipFill>
                          <a:blip r:embed="rId8"/>
                          <a:srcRect t="10774"/>
                          <a:stretch>
                            <a:fillRect/>
                          </a:stretch>
                        </pic:blipFill>
                        <pic:spPr>
                          <a:xfrm>
                            <a:off x="0" y="0"/>
                            <a:ext cx="739775" cy="874395"/>
                          </a:xfrm>
                          <a:prstGeom prst="rect">
                            <a:avLst/>
                          </a:prstGeom>
                          <a:noFill/>
                          <a:ln>
                            <a:noFill/>
                          </a:ln>
                        </pic:spPr>
                      </pic:pic>
                    </a:graphicData>
                  </a:graphic>
                </wp:inline>
              </w:drawing>
            </w:r>
            <w:r>
              <w:rPr>
                <w:rFonts w:ascii="宋体" w:eastAsia="宋体" w:hAnsi="宋体" w:cs="宋体" w:hint="eastAsia"/>
                <w:noProof/>
                <w:color w:val="000000"/>
                <w:szCs w:val="21"/>
              </w:rPr>
              <w:drawing>
                <wp:inline distT="0" distB="0" distL="114300" distR="114300" wp14:anchorId="595B792F" wp14:editId="2544D45F">
                  <wp:extent cx="835660" cy="762635"/>
                  <wp:effectExtent l="0" t="0" r="2540" b="14605"/>
                  <wp:docPr id="19" name="图片 19" descr="88b28a3e255f9a5ba7c5586bfc4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88b28a3e255f9a5ba7c5586bfc44558"/>
                          <pic:cNvPicPr>
                            <a:picLocks noChangeAspect="1"/>
                          </pic:cNvPicPr>
                        </pic:nvPicPr>
                        <pic:blipFill>
                          <a:blip r:embed="rId9"/>
                          <a:srcRect l="5517" t="7311" r="11877" b="8078"/>
                          <a:stretch>
                            <a:fillRect/>
                          </a:stretch>
                        </pic:blipFill>
                        <pic:spPr>
                          <a:xfrm>
                            <a:off x="0" y="0"/>
                            <a:ext cx="835660" cy="762635"/>
                          </a:xfrm>
                          <a:prstGeom prst="rect">
                            <a:avLst/>
                          </a:prstGeom>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FB007"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0B7D0"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900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8740A"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2.1</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8766D" w14:textId="77777777" w:rsidR="00336CAA" w:rsidRDefault="00000000">
            <w:pPr>
              <w:widowControl/>
              <w:jc w:val="center"/>
              <w:textAlignment w:val="center"/>
              <w:rPr>
                <w:rFonts w:ascii="宋体" w:hAnsi="宋体" w:hint="eastAsia"/>
                <w:color w:val="000000"/>
                <w:szCs w:val="21"/>
              </w:rPr>
            </w:pPr>
            <w:r>
              <w:rPr>
                <w:rFonts w:ascii="宋体" w:eastAsia="宋体" w:hAnsi="宋体" w:cs="宋体" w:hint="eastAsia"/>
                <w:color w:val="000000"/>
                <w:kern w:val="0"/>
                <w:szCs w:val="21"/>
                <w:lang w:bidi="ar"/>
              </w:rPr>
              <w:t>1890</w:t>
            </w:r>
          </w:p>
        </w:tc>
      </w:tr>
      <w:tr w:rsidR="00336CAA" w14:paraId="38340504" w14:textId="77777777">
        <w:trPr>
          <w:trHeight w:val="1766"/>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D8429"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3C3E8"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教学白板笔15ml</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F58CC" w14:textId="77777777" w:rsidR="00336CAA" w:rsidRDefault="00000000">
            <w:pPr>
              <w:widowControl/>
              <w:jc w:val="left"/>
              <w:textAlignment w:val="center"/>
              <w:rPr>
                <w:rFonts w:ascii="宋体" w:hAnsi="宋体" w:cs="宋体" w:hint="eastAsia"/>
                <w:color w:val="000000"/>
                <w:kern w:val="0"/>
                <w:szCs w:val="21"/>
                <w:lang w:bidi="ar"/>
              </w:rPr>
            </w:pPr>
            <w:r>
              <w:rPr>
                <w:rFonts w:ascii="宋体" w:eastAsia="宋体" w:hAnsi="宋体" w:cs="宋体" w:hint="eastAsia"/>
                <w:color w:val="000000"/>
                <w:kern w:val="0"/>
                <w:szCs w:val="21"/>
                <w:lang w:bidi="ar"/>
              </w:rPr>
              <w:t>规格：15ml 可重复加墨可更换笔头</w:t>
            </w:r>
            <w:r>
              <w:rPr>
                <w:rFonts w:ascii="宋体" w:hAnsi="宋体" w:cs="宋体" w:hint="eastAsia"/>
                <w:color w:val="000000"/>
                <w:kern w:val="0"/>
                <w:szCs w:val="21"/>
                <w:lang w:bidi="ar"/>
              </w:rPr>
              <w:t>（亚克力进口笔头）</w:t>
            </w:r>
          </w:p>
          <w:p w14:paraId="524E68D1"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参考品牌：华弘、瑞新、凯星、蓝贝思特</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80A8C"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5C940140" wp14:editId="3500CBB1">
                  <wp:extent cx="818515" cy="949960"/>
                  <wp:effectExtent l="0" t="0" r="4445" b="10160"/>
                  <wp:docPr id="4" name="图片 4" descr="180ab3472998bad6a08d7fe3be658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0ab3472998bad6a08d7fe3be658ba"/>
                          <pic:cNvPicPr>
                            <a:picLocks noChangeAspect="1"/>
                          </pic:cNvPicPr>
                        </pic:nvPicPr>
                        <pic:blipFill>
                          <a:blip r:embed="rId10"/>
                          <a:stretch>
                            <a:fillRect/>
                          </a:stretch>
                        </pic:blipFill>
                        <pic:spPr>
                          <a:xfrm>
                            <a:off x="0" y="0"/>
                            <a:ext cx="818515" cy="949960"/>
                          </a:xfrm>
                          <a:prstGeom prst="rect">
                            <a:avLst/>
                          </a:prstGeom>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95090"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46487"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15C12"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2.5</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5EDE4"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2000</w:t>
            </w:r>
          </w:p>
        </w:tc>
      </w:tr>
      <w:tr w:rsidR="00336CAA" w14:paraId="5D6F3050" w14:textId="77777777">
        <w:trPr>
          <w:trHeight w:val="1795"/>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14557"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E011C"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教学白板笔30ml</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D553A" w14:textId="77777777" w:rsidR="00336CAA" w:rsidRDefault="00000000">
            <w:pPr>
              <w:widowControl/>
              <w:jc w:val="left"/>
              <w:textAlignment w:val="center"/>
              <w:rPr>
                <w:rFonts w:ascii="宋体" w:hAnsi="宋体" w:cs="宋体" w:hint="eastAsia"/>
                <w:color w:val="000000"/>
                <w:kern w:val="0"/>
                <w:szCs w:val="21"/>
                <w:lang w:bidi="ar"/>
              </w:rPr>
            </w:pPr>
            <w:r>
              <w:rPr>
                <w:rFonts w:ascii="宋体" w:eastAsia="宋体" w:hAnsi="宋体" w:cs="宋体" w:hint="eastAsia"/>
                <w:color w:val="000000"/>
                <w:kern w:val="0"/>
                <w:szCs w:val="21"/>
                <w:lang w:bidi="ar"/>
              </w:rPr>
              <w:t>规格：30ml 可重复加墨可更换笔头</w:t>
            </w:r>
            <w:r>
              <w:rPr>
                <w:rFonts w:ascii="宋体" w:hAnsi="宋体" w:cs="宋体" w:hint="eastAsia"/>
                <w:color w:val="000000"/>
                <w:kern w:val="0"/>
                <w:szCs w:val="21"/>
                <w:lang w:bidi="ar"/>
              </w:rPr>
              <w:t>（亚克力进口笔头）</w:t>
            </w:r>
          </w:p>
          <w:p w14:paraId="08FB8BE8" w14:textId="77777777" w:rsidR="00336CAA"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参考品牌：华弘、瑞新、凯星、蓝贝思特</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30418"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7A931E2A" wp14:editId="78F91B6E">
                  <wp:extent cx="901700" cy="1035685"/>
                  <wp:effectExtent l="0" t="0" r="12700" b="635"/>
                  <wp:docPr id="2" name="图片 2" descr="363a1eb55cda2eaa127c6ac2365a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3a1eb55cda2eaa127c6ac2365af2b"/>
                          <pic:cNvPicPr>
                            <a:picLocks noChangeAspect="1"/>
                          </pic:cNvPicPr>
                        </pic:nvPicPr>
                        <pic:blipFill>
                          <a:blip r:embed="rId11"/>
                          <a:stretch>
                            <a:fillRect/>
                          </a:stretch>
                        </pic:blipFill>
                        <pic:spPr>
                          <a:xfrm>
                            <a:off x="0" y="0"/>
                            <a:ext cx="901700" cy="1035685"/>
                          </a:xfrm>
                          <a:prstGeom prst="rect">
                            <a:avLst/>
                          </a:prstGeom>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0EB22"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925BB"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900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9617B"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2.9</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D9C3B"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2610</w:t>
            </w:r>
          </w:p>
        </w:tc>
      </w:tr>
      <w:tr w:rsidR="00336CAA" w14:paraId="6E3B329B" w14:textId="77777777">
        <w:trPr>
          <w:trHeight w:val="624"/>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D65B3"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4</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3486F"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白板笔头8mm</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EC44F" w14:textId="77777777" w:rsidR="00336CAA"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规格：白板笔原装</w:t>
            </w:r>
            <w:r>
              <w:rPr>
                <w:rFonts w:ascii="宋体" w:hAnsi="宋体" w:cs="宋体" w:hint="eastAsia"/>
                <w:color w:val="000000"/>
                <w:kern w:val="0"/>
                <w:szCs w:val="21"/>
                <w:lang w:bidi="ar"/>
              </w:rPr>
              <w:t>亚克力进口</w:t>
            </w:r>
            <w:r>
              <w:rPr>
                <w:rFonts w:ascii="宋体" w:eastAsia="宋体" w:hAnsi="宋体" w:cs="宋体" w:hint="eastAsia"/>
                <w:color w:val="000000"/>
                <w:kern w:val="0"/>
                <w:szCs w:val="21"/>
                <w:lang w:bidi="ar"/>
              </w:rPr>
              <w:t>替换笔头</w:t>
            </w:r>
            <w:r>
              <w:rPr>
                <w:rFonts w:ascii="宋体" w:hAnsi="宋体" w:cs="宋体" w:hint="eastAsia"/>
                <w:color w:val="000000"/>
                <w:kern w:val="0"/>
                <w:szCs w:val="21"/>
                <w:lang w:bidi="ar"/>
              </w:rPr>
              <w:t>8mm</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DD974"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079E33A4" wp14:editId="5B2FC49D">
                  <wp:extent cx="1161415" cy="1238250"/>
                  <wp:effectExtent l="0" t="0" r="0" b="0"/>
                  <wp:docPr id="5" name="图片 5" descr="f99dbb421dfdad5f1f8bdfbf6b69a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99dbb421dfdad5f1f8bdfbf6b69aec"/>
                          <pic:cNvPicPr>
                            <a:picLocks noChangeAspect="1"/>
                          </pic:cNvPicPr>
                        </pic:nvPicPr>
                        <pic:blipFill>
                          <a:blip r:embed="rId12"/>
                          <a:srcRect l="14401" t="16124" r="15550" b="9192"/>
                          <a:stretch>
                            <a:fillRect/>
                          </a:stretch>
                        </pic:blipFill>
                        <pic:spPr>
                          <a:xfrm>
                            <a:off x="0" y="0"/>
                            <a:ext cx="1161415" cy="1238250"/>
                          </a:xfrm>
                          <a:prstGeom prst="rect">
                            <a:avLst/>
                          </a:prstGeom>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BE6F2"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7A769"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E2449"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1.3</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2E6BF"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1300</w:t>
            </w:r>
          </w:p>
        </w:tc>
      </w:tr>
      <w:tr w:rsidR="00336CAA" w14:paraId="4336FBEF" w14:textId="77777777">
        <w:trPr>
          <w:trHeight w:val="2054"/>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16302"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lastRenderedPageBreak/>
              <w:t>5</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049EC"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白板笔头6.5mm</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0C8DD" w14:textId="77777777" w:rsidR="00336CAA"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规格：白板笔原装</w:t>
            </w:r>
            <w:r>
              <w:rPr>
                <w:rFonts w:ascii="宋体" w:hAnsi="宋体" w:cs="宋体" w:hint="eastAsia"/>
                <w:color w:val="000000"/>
                <w:kern w:val="0"/>
                <w:szCs w:val="21"/>
                <w:lang w:bidi="ar"/>
              </w:rPr>
              <w:t>亚克力进口</w:t>
            </w:r>
            <w:r>
              <w:rPr>
                <w:rFonts w:ascii="宋体" w:eastAsia="宋体" w:hAnsi="宋体" w:cs="宋体" w:hint="eastAsia"/>
                <w:color w:val="000000"/>
                <w:kern w:val="0"/>
                <w:szCs w:val="21"/>
                <w:lang w:bidi="ar"/>
              </w:rPr>
              <w:t>替换笔头</w:t>
            </w:r>
            <w:r>
              <w:rPr>
                <w:rFonts w:ascii="宋体" w:hAnsi="宋体" w:cs="宋体" w:hint="eastAsia"/>
                <w:color w:val="000000"/>
                <w:kern w:val="0"/>
                <w:szCs w:val="21"/>
                <w:lang w:bidi="ar"/>
              </w:rPr>
              <w:t>6.5mm</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68FDD"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5296910D" wp14:editId="75478DA4">
                  <wp:extent cx="1146810" cy="1287145"/>
                  <wp:effectExtent l="0" t="0" r="0" b="0"/>
                  <wp:docPr id="12" name="图片 3" descr="77fd13aa4b0849837bbddb4cdbb8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77fd13aa4b0849837bbddb4cdbb85b0"/>
                          <pic:cNvPicPr>
                            <a:picLocks noChangeAspect="1"/>
                          </pic:cNvPicPr>
                        </pic:nvPicPr>
                        <pic:blipFill>
                          <a:blip r:embed="rId13"/>
                          <a:srcRect l="20085" t="19725" r="20934" b="14075"/>
                          <a:stretch>
                            <a:fillRect/>
                          </a:stretch>
                        </pic:blipFill>
                        <pic:spPr>
                          <a:xfrm>
                            <a:off x="0" y="0"/>
                            <a:ext cx="1146810" cy="1287145"/>
                          </a:xfrm>
                          <a:prstGeom prst="rect">
                            <a:avLst/>
                          </a:prstGeom>
                          <a:noFill/>
                          <a:ln>
                            <a:noFill/>
                          </a:ln>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9F95D"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023B9"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7603A"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359C1" w14:textId="77777777" w:rsidR="00336CAA" w:rsidRDefault="00000000">
            <w:pPr>
              <w:widowControl/>
              <w:jc w:val="center"/>
              <w:textAlignment w:val="center"/>
              <w:rPr>
                <w:rFonts w:ascii="宋体" w:hAnsi="宋体" w:hint="eastAsia"/>
                <w:color w:val="000000"/>
                <w:szCs w:val="21"/>
              </w:rPr>
            </w:pPr>
            <w:r>
              <w:rPr>
                <w:rFonts w:ascii="宋体" w:eastAsia="宋体" w:hAnsi="宋体" w:cs="宋体" w:hint="eastAsia"/>
                <w:color w:val="000000"/>
                <w:kern w:val="0"/>
                <w:szCs w:val="21"/>
                <w:lang w:bidi="ar"/>
              </w:rPr>
              <w:t>1000</w:t>
            </w:r>
          </w:p>
        </w:tc>
      </w:tr>
      <w:tr w:rsidR="00336CAA" w14:paraId="44A9045F" w14:textId="77777777">
        <w:trPr>
          <w:trHeight w:val="1747"/>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BC9DB"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6</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B9BB7"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成膜型白板笔墨水100ml</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1AE6D"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规格：100ml 尖嘴孔，易写易擦环保无毒（黑、红）</w:t>
            </w:r>
          </w:p>
          <w:p w14:paraId="2C8D3123"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参考品牌：华弘、瑞新、凯星、蓝贝思特</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2E5A1"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5511B853" wp14:editId="23D929C9">
                  <wp:extent cx="1540510" cy="1137285"/>
                  <wp:effectExtent l="0" t="0" r="13970" b="5715"/>
                  <wp:docPr id="6" name="图片 6" descr="6563ad8ce33110eccca010db4d3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563ad8ce33110eccca010db4d30710"/>
                          <pic:cNvPicPr>
                            <a:picLocks noChangeAspect="1"/>
                          </pic:cNvPicPr>
                        </pic:nvPicPr>
                        <pic:blipFill>
                          <a:blip r:embed="rId14"/>
                          <a:stretch>
                            <a:fillRect/>
                          </a:stretch>
                        </pic:blipFill>
                        <pic:spPr>
                          <a:xfrm>
                            <a:off x="0" y="0"/>
                            <a:ext cx="1540510" cy="1137285"/>
                          </a:xfrm>
                          <a:prstGeom prst="rect">
                            <a:avLst/>
                          </a:prstGeom>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02A20"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D0943"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400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8F794"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11</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EB0FE"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4400</w:t>
            </w:r>
          </w:p>
        </w:tc>
      </w:tr>
      <w:tr w:rsidR="00336CAA" w14:paraId="7868958F" w14:textId="77777777">
        <w:trPr>
          <w:trHeight w:val="1675"/>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99358"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7</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660DA"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成膜型白板笔墨水250ml</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E426A"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规格：250ml 尖嘴孔，易写易擦环保无毒（黑、红）</w:t>
            </w:r>
          </w:p>
          <w:p w14:paraId="45B6D7B1"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参考品牌：华弘、瑞新、凯星、蓝贝思特</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D6C75"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5D24D17E" wp14:editId="6885C7EE">
                  <wp:extent cx="1173480" cy="995680"/>
                  <wp:effectExtent l="0" t="0" r="0" b="10160"/>
                  <wp:docPr id="13" name="图片 4" descr="e8e30e8228c7ff4d92a417ec76d30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e8e30e8228c7ff4d92a417ec76d30d9"/>
                          <pic:cNvPicPr>
                            <a:picLocks noChangeAspect="1"/>
                          </pic:cNvPicPr>
                        </pic:nvPicPr>
                        <pic:blipFill>
                          <a:blip r:embed="rId15"/>
                          <a:srcRect t="9242" b="4279"/>
                          <a:stretch>
                            <a:fillRect/>
                          </a:stretch>
                        </pic:blipFill>
                        <pic:spPr>
                          <a:xfrm>
                            <a:off x="0" y="0"/>
                            <a:ext cx="1173480" cy="995680"/>
                          </a:xfrm>
                          <a:prstGeom prst="rect">
                            <a:avLst/>
                          </a:prstGeom>
                          <a:noFill/>
                          <a:ln>
                            <a:noFill/>
                          </a:ln>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67F18"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6BD92"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35BA2"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20</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F4EA2" w14:textId="77777777" w:rsidR="00336CAA" w:rsidRDefault="00000000">
            <w:pPr>
              <w:widowControl/>
              <w:jc w:val="center"/>
              <w:textAlignment w:val="center"/>
              <w:rPr>
                <w:rFonts w:ascii="宋体" w:hAnsi="宋体" w:hint="eastAsia"/>
                <w:color w:val="000000"/>
                <w:szCs w:val="21"/>
              </w:rPr>
            </w:pPr>
            <w:r>
              <w:rPr>
                <w:rFonts w:ascii="宋体" w:eastAsia="宋体" w:hAnsi="宋体" w:cs="宋体" w:hint="eastAsia"/>
                <w:color w:val="000000"/>
                <w:kern w:val="0"/>
                <w:szCs w:val="21"/>
                <w:lang w:bidi="ar"/>
              </w:rPr>
              <w:t>8000</w:t>
            </w:r>
          </w:p>
        </w:tc>
      </w:tr>
      <w:tr w:rsidR="00336CAA" w14:paraId="31436D8C" w14:textId="77777777">
        <w:trPr>
          <w:trHeight w:val="936"/>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E80C4"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8</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EB5BE"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成膜型白板笔墨水500ml</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F325C"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规格：500ml 尖嘴孔，易写易擦环保无毒（黑、红）</w:t>
            </w:r>
          </w:p>
          <w:p w14:paraId="586BC278"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参考品牌：华弘、瑞新、凯星、蓝贝思特</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067A3"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6F53EAA5" wp14:editId="015DBF72">
                  <wp:extent cx="1122045" cy="1158240"/>
                  <wp:effectExtent l="0" t="0" r="5715" b="0"/>
                  <wp:docPr id="7" name="图片 7" descr="5afa8eb7e57516fc6abc7a6f5e7b8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afa8eb7e57516fc6abc7a6f5e7b88d"/>
                          <pic:cNvPicPr>
                            <a:picLocks noChangeAspect="1"/>
                          </pic:cNvPicPr>
                        </pic:nvPicPr>
                        <pic:blipFill>
                          <a:blip r:embed="rId16"/>
                          <a:srcRect t="9626"/>
                          <a:stretch>
                            <a:fillRect/>
                          </a:stretch>
                        </pic:blipFill>
                        <pic:spPr>
                          <a:xfrm>
                            <a:off x="0" y="0"/>
                            <a:ext cx="1122045" cy="1158240"/>
                          </a:xfrm>
                          <a:prstGeom prst="rect">
                            <a:avLst/>
                          </a:prstGeom>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9D39"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078B6"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400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3B244"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36</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A8D81"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14400</w:t>
            </w:r>
          </w:p>
        </w:tc>
      </w:tr>
      <w:tr w:rsidR="00336CAA" w14:paraId="4E01C528" w14:textId="77777777">
        <w:trPr>
          <w:trHeight w:val="2184"/>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E6BFB"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9</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120AC"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磁吸喷水板檫套装</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F51EF"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规格：板擦及置笔架采用ABS树脂高强度材料</w:t>
            </w:r>
          </w:p>
          <w:p w14:paraId="2C971A70" w14:textId="77777777" w:rsidR="00336CAA" w:rsidRDefault="00000000">
            <w:pPr>
              <w:widowControl/>
              <w:numPr>
                <w:ilvl w:val="0"/>
                <w:numId w:val="1"/>
              </w:numPr>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磁吸底座重166克克，115mm高*140mm宽*53mm厚；</w:t>
            </w:r>
          </w:p>
          <w:p w14:paraId="3BDE01A5"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2.魔术贴设计喷水板擦重141克175mm高*95mm宽*45mm厚 、3.干湿两用双面绒擦布190mm*110mm（配两块）</w:t>
            </w:r>
          </w:p>
          <w:p w14:paraId="4EF1F14E"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参考品牌：凯星、瑞新、越凯星</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3196D"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04862380" wp14:editId="290CA9FD">
                  <wp:extent cx="902335" cy="1181100"/>
                  <wp:effectExtent l="0" t="0" r="12065" b="7620"/>
                  <wp:docPr id="14" name="图片 5" descr="8c9bb519bc262813ddb670f6ee5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8c9bb519bc262813ddb670f6ee55632"/>
                          <pic:cNvPicPr>
                            <a:picLocks noChangeAspect="1"/>
                          </pic:cNvPicPr>
                        </pic:nvPicPr>
                        <pic:blipFill>
                          <a:blip r:embed="rId17"/>
                          <a:stretch>
                            <a:fillRect/>
                          </a:stretch>
                        </pic:blipFill>
                        <pic:spPr>
                          <a:xfrm>
                            <a:off x="0" y="0"/>
                            <a:ext cx="902335" cy="1181100"/>
                          </a:xfrm>
                          <a:prstGeom prst="rect">
                            <a:avLst/>
                          </a:prstGeom>
                          <a:noFill/>
                          <a:ln>
                            <a:noFill/>
                          </a:ln>
                        </pic:spPr>
                      </pic:pic>
                    </a:graphicData>
                  </a:graphic>
                </wp:inline>
              </w:drawing>
            </w:r>
            <w:r>
              <w:rPr>
                <w:rFonts w:ascii="宋体" w:eastAsia="宋体" w:hAnsi="宋体" w:cs="宋体" w:hint="eastAsia"/>
                <w:noProof/>
                <w:color w:val="000000"/>
                <w:szCs w:val="21"/>
              </w:rPr>
              <w:drawing>
                <wp:inline distT="0" distB="0" distL="114300" distR="114300" wp14:anchorId="65E20EA1" wp14:editId="2C582E7D">
                  <wp:extent cx="1011555" cy="1116330"/>
                  <wp:effectExtent l="0" t="0" r="9525" b="11430"/>
                  <wp:docPr id="15" name="图片 6" descr="b87f9fd7bffc2e4c3c2895da41b8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b87f9fd7bffc2e4c3c2895da41b89b0"/>
                          <pic:cNvPicPr>
                            <a:picLocks noChangeAspect="1"/>
                          </pic:cNvPicPr>
                        </pic:nvPicPr>
                        <pic:blipFill>
                          <a:blip r:embed="rId18"/>
                          <a:stretch>
                            <a:fillRect/>
                          </a:stretch>
                        </pic:blipFill>
                        <pic:spPr>
                          <a:xfrm>
                            <a:off x="0" y="0"/>
                            <a:ext cx="1011555" cy="1116330"/>
                          </a:xfrm>
                          <a:prstGeom prst="rect">
                            <a:avLst/>
                          </a:prstGeom>
                          <a:noFill/>
                          <a:ln>
                            <a:noFill/>
                          </a:ln>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32725"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160ED"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03D90"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21</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6A983" w14:textId="77777777" w:rsidR="00336CAA" w:rsidRDefault="00000000">
            <w:pPr>
              <w:widowControl/>
              <w:jc w:val="center"/>
              <w:textAlignment w:val="center"/>
              <w:rPr>
                <w:rFonts w:ascii="宋体" w:hAnsi="宋体" w:hint="eastAsia"/>
                <w:color w:val="000000"/>
                <w:szCs w:val="21"/>
              </w:rPr>
            </w:pPr>
            <w:r>
              <w:rPr>
                <w:rFonts w:ascii="宋体" w:eastAsia="宋体" w:hAnsi="宋体" w:cs="宋体" w:hint="eastAsia"/>
                <w:color w:val="000000"/>
                <w:kern w:val="0"/>
                <w:szCs w:val="21"/>
                <w:lang w:bidi="ar"/>
              </w:rPr>
              <w:t>16800</w:t>
            </w:r>
          </w:p>
        </w:tc>
      </w:tr>
      <w:tr w:rsidR="00336CAA" w14:paraId="4943E73A" w14:textId="77777777">
        <w:trPr>
          <w:trHeight w:val="142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55CB5"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lastRenderedPageBreak/>
              <w:t>10</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2690A"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喷水板擦</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483F1" w14:textId="77777777" w:rsidR="00336CAA"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规格：175mm高*95mm宽*45mm厚 外壳采用ABS树脂高强度材料， 魔术贴设计可更换擦布（配两块干湿两用双面绒擦布）板擦重141克 参考品牌：凯星、瑞新、越凯星</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69030"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4DFC3419" wp14:editId="5F676FE2">
                  <wp:extent cx="1946275" cy="2163445"/>
                  <wp:effectExtent l="0" t="0" r="4445" b="635"/>
                  <wp:docPr id="16" name="图片 7" descr="微信图片_2024061811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微信图片_20240618112524"/>
                          <pic:cNvPicPr>
                            <a:picLocks noChangeAspect="1"/>
                          </pic:cNvPicPr>
                        </pic:nvPicPr>
                        <pic:blipFill>
                          <a:blip r:embed="rId19"/>
                          <a:stretch>
                            <a:fillRect/>
                          </a:stretch>
                        </pic:blipFill>
                        <pic:spPr>
                          <a:xfrm>
                            <a:off x="0" y="0"/>
                            <a:ext cx="1946275" cy="2163445"/>
                          </a:xfrm>
                          <a:prstGeom prst="rect">
                            <a:avLst/>
                          </a:prstGeom>
                          <a:noFill/>
                          <a:ln>
                            <a:noFill/>
                          </a:ln>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660E5"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01AC5"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800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FA87E"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16</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FDB11" w14:textId="77777777" w:rsidR="00336CAA" w:rsidRDefault="00000000">
            <w:pPr>
              <w:widowControl/>
              <w:jc w:val="center"/>
              <w:textAlignment w:val="center"/>
              <w:rPr>
                <w:rFonts w:ascii="宋体" w:hAnsi="宋体" w:hint="eastAsia"/>
                <w:color w:val="000000"/>
                <w:szCs w:val="21"/>
              </w:rPr>
            </w:pPr>
            <w:r>
              <w:rPr>
                <w:rFonts w:ascii="宋体" w:eastAsia="宋体" w:hAnsi="宋体" w:cs="宋体" w:hint="eastAsia"/>
                <w:color w:val="000000"/>
                <w:kern w:val="0"/>
                <w:szCs w:val="21"/>
                <w:lang w:bidi="ar"/>
              </w:rPr>
              <w:t>12800</w:t>
            </w:r>
          </w:p>
        </w:tc>
      </w:tr>
      <w:tr w:rsidR="00336CAA" w14:paraId="17B3E4F1" w14:textId="77777777">
        <w:trPr>
          <w:trHeight w:val="142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A83EC"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11</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3C522"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喷水板擦磁吸底座</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E7F5F"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规格：板擦及置笔架采用ABS树脂高强度材料</w:t>
            </w:r>
          </w:p>
          <w:p w14:paraId="07492712" w14:textId="77777777" w:rsidR="00336CAA" w:rsidRDefault="00000000">
            <w:pPr>
              <w:widowControl/>
              <w:numPr>
                <w:ilvl w:val="0"/>
                <w:numId w:val="1"/>
              </w:numPr>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磁吸底座重166克克，115mm高*140mm宽*53mm厚；</w:t>
            </w:r>
          </w:p>
          <w:p w14:paraId="1C6CA2ED" w14:textId="77777777" w:rsidR="00336CAA" w:rsidRDefault="00000000">
            <w:pPr>
              <w:widowControl/>
              <w:jc w:val="lef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参考品牌：凯星、瑞新、越凯星</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31938"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1E3C11E9" wp14:editId="0187E533">
                  <wp:extent cx="1177925" cy="995045"/>
                  <wp:effectExtent l="0" t="0" r="10795" b="10795"/>
                  <wp:docPr id="8" name="图片 8" descr="092fcc281a559509724e3eb2ff6e9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92fcc281a559509724e3eb2ff6e9db"/>
                          <pic:cNvPicPr>
                            <a:picLocks noChangeAspect="1"/>
                          </pic:cNvPicPr>
                        </pic:nvPicPr>
                        <pic:blipFill>
                          <a:blip r:embed="rId20"/>
                          <a:srcRect l="12394" t="1919" r="7214" b="27206"/>
                          <a:stretch>
                            <a:fillRect/>
                          </a:stretch>
                        </pic:blipFill>
                        <pic:spPr>
                          <a:xfrm>
                            <a:off x="0" y="0"/>
                            <a:ext cx="1177925" cy="995045"/>
                          </a:xfrm>
                          <a:prstGeom prst="rect">
                            <a:avLst/>
                          </a:prstGeom>
                        </pic:spPr>
                      </pic:pic>
                    </a:graphicData>
                  </a:graphic>
                </wp:inline>
              </w:drawing>
            </w:r>
            <w:r>
              <w:rPr>
                <w:rFonts w:ascii="宋体" w:eastAsia="宋体" w:hAnsi="宋体" w:cs="宋体" w:hint="eastAsia"/>
                <w:noProof/>
                <w:color w:val="000000"/>
                <w:szCs w:val="21"/>
              </w:rPr>
              <w:drawing>
                <wp:inline distT="0" distB="0" distL="114300" distR="114300" wp14:anchorId="557088ED" wp14:editId="5941DD2A">
                  <wp:extent cx="1212850" cy="920750"/>
                  <wp:effectExtent l="0" t="0" r="6350" b="8890"/>
                  <wp:docPr id="9" name="图片 9" descr="fb5ef6d687e3b45c23857366c0bc7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b5ef6d687e3b45c23857366c0bc7fa"/>
                          <pic:cNvPicPr>
                            <a:picLocks noChangeAspect="1"/>
                          </pic:cNvPicPr>
                        </pic:nvPicPr>
                        <pic:blipFill>
                          <a:blip r:embed="rId21"/>
                          <a:srcRect l="12898" t="14779" b="19347"/>
                          <a:stretch>
                            <a:fillRect/>
                          </a:stretch>
                        </pic:blipFill>
                        <pic:spPr>
                          <a:xfrm>
                            <a:off x="0" y="0"/>
                            <a:ext cx="1212850" cy="920750"/>
                          </a:xfrm>
                          <a:prstGeom prst="rect">
                            <a:avLst/>
                          </a:prstGeom>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B38E3"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21125"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86028"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8</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D9C5A"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4000</w:t>
            </w:r>
          </w:p>
        </w:tc>
      </w:tr>
      <w:tr w:rsidR="00336CAA" w14:paraId="482CEA18" w14:textId="77777777">
        <w:trPr>
          <w:trHeight w:val="936"/>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2A686"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12</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B4CA1"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磁吸板檫替换擦布</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79055" w14:textId="77777777" w:rsidR="00336CAA"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规格：190mm*110mm  干湿两用加厚绒布面，双面可用 参考品牌：凯星、瑞新、越凯星</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8F089"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4ECE7D3B" wp14:editId="62A72CA1">
                  <wp:extent cx="1746250" cy="1056005"/>
                  <wp:effectExtent l="0" t="0" r="6350" b="10795"/>
                  <wp:docPr id="17" name="图片 8" descr="581a44f190c11348ce630529939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581a44f190c11348ce6305299396859"/>
                          <pic:cNvPicPr>
                            <a:picLocks noChangeAspect="1"/>
                          </pic:cNvPicPr>
                        </pic:nvPicPr>
                        <pic:blipFill>
                          <a:blip r:embed="rId22"/>
                          <a:srcRect l="3592" t="28477" r="4181" b="17210"/>
                          <a:stretch>
                            <a:fillRect/>
                          </a:stretch>
                        </pic:blipFill>
                        <pic:spPr>
                          <a:xfrm>
                            <a:off x="0" y="0"/>
                            <a:ext cx="1746250" cy="1056005"/>
                          </a:xfrm>
                          <a:prstGeom prst="rect">
                            <a:avLst/>
                          </a:prstGeom>
                          <a:noFill/>
                          <a:ln>
                            <a:noFill/>
                          </a:ln>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08193"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7BB05"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87C2"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AE842" w14:textId="77777777" w:rsidR="00336CAA" w:rsidRDefault="00000000">
            <w:pPr>
              <w:widowControl/>
              <w:jc w:val="center"/>
              <w:textAlignment w:val="center"/>
              <w:rPr>
                <w:rFonts w:ascii="宋体" w:hAnsi="宋体" w:hint="eastAsia"/>
                <w:color w:val="000000"/>
                <w:szCs w:val="21"/>
              </w:rPr>
            </w:pPr>
            <w:r>
              <w:rPr>
                <w:rFonts w:ascii="宋体" w:eastAsia="宋体" w:hAnsi="宋体" w:cs="宋体" w:hint="eastAsia"/>
                <w:color w:val="000000"/>
                <w:kern w:val="0"/>
                <w:szCs w:val="21"/>
                <w:lang w:bidi="ar"/>
              </w:rPr>
              <w:t>8000</w:t>
            </w:r>
          </w:p>
        </w:tc>
      </w:tr>
      <w:tr w:rsidR="00336CAA" w14:paraId="1FD7831A" w14:textId="77777777">
        <w:trPr>
          <w:trHeight w:val="134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D6472" w14:textId="77777777" w:rsidR="00336CAA"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13</w:t>
            </w:r>
          </w:p>
          <w:p w14:paraId="48A35F6D" w14:textId="77777777" w:rsidR="00336CAA" w:rsidRDefault="00336CAA">
            <w:pPr>
              <w:widowControl/>
              <w:jc w:val="center"/>
              <w:textAlignment w:val="center"/>
              <w:rPr>
                <w:rFonts w:ascii="宋体" w:eastAsia="宋体" w:hAnsi="宋体" w:cs="宋体" w:hint="eastAsia"/>
                <w:color w:val="000000"/>
                <w:kern w:val="0"/>
                <w:szCs w:val="21"/>
                <w:lang w:bidi="ar"/>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0B5BC"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磁吸黑板文具收纳盒</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8BEAB" w14:textId="77777777" w:rsidR="00336CAA" w:rsidRDefault="00000000">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规格：125克左右12.5mm*10mm*4.5mm塑料材质，双格可移动隔板，背面磁底</w:t>
            </w:r>
          </w:p>
        </w:tc>
        <w:tc>
          <w:tcPr>
            <w:tcW w:w="13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78A01"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noProof/>
                <w:color w:val="000000"/>
                <w:szCs w:val="21"/>
              </w:rPr>
              <w:drawing>
                <wp:inline distT="0" distB="0" distL="114300" distR="114300" wp14:anchorId="4268016B" wp14:editId="2B0B330D">
                  <wp:extent cx="1460500" cy="1228725"/>
                  <wp:effectExtent l="0" t="0" r="2540" b="5715"/>
                  <wp:docPr id="18" name="图片 9" descr="微信图片_2024061811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微信图片_20240618112528"/>
                          <pic:cNvPicPr>
                            <a:picLocks noChangeAspect="1"/>
                          </pic:cNvPicPr>
                        </pic:nvPicPr>
                        <pic:blipFill>
                          <a:blip r:embed="rId23"/>
                          <a:srcRect l="4082" t="18224" r="9079" b="3886"/>
                          <a:stretch>
                            <a:fillRect/>
                          </a:stretch>
                        </pic:blipFill>
                        <pic:spPr>
                          <a:xfrm>
                            <a:off x="0" y="0"/>
                            <a:ext cx="1460500" cy="1228725"/>
                          </a:xfrm>
                          <a:prstGeom prst="rect">
                            <a:avLst/>
                          </a:prstGeom>
                          <a:noFill/>
                          <a:ln>
                            <a:noFill/>
                          </a:ln>
                        </pic:spPr>
                      </pic:pic>
                    </a:graphicData>
                  </a:graphic>
                </wp:inline>
              </w:drawing>
            </w:r>
            <w:r>
              <w:rPr>
                <w:rFonts w:ascii="宋体" w:eastAsia="宋体" w:hAnsi="宋体" w:cs="宋体" w:hint="eastAsia"/>
                <w:noProof/>
                <w:color w:val="000000"/>
                <w:szCs w:val="21"/>
              </w:rPr>
              <w:drawing>
                <wp:inline distT="0" distB="0" distL="114300" distR="114300" wp14:anchorId="67B230A5" wp14:editId="3A010940">
                  <wp:extent cx="1334770" cy="1020445"/>
                  <wp:effectExtent l="0" t="0" r="6350" b="635"/>
                  <wp:docPr id="10" name="图片 10" descr="75449a076a05fed2ce7bf1d936383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5449a076a05fed2ce7bf1d9363831f"/>
                          <pic:cNvPicPr>
                            <a:picLocks noChangeAspect="1"/>
                          </pic:cNvPicPr>
                        </pic:nvPicPr>
                        <pic:blipFill>
                          <a:blip r:embed="rId24"/>
                          <a:srcRect t="16434"/>
                          <a:stretch>
                            <a:fillRect/>
                          </a:stretch>
                        </pic:blipFill>
                        <pic:spPr>
                          <a:xfrm>
                            <a:off x="0" y="0"/>
                            <a:ext cx="1334770" cy="1020445"/>
                          </a:xfrm>
                          <a:prstGeom prst="rect">
                            <a:avLst/>
                          </a:prstGeom>
                        </pic:spPr>
                      </pic:pic>
                    </a:graphicData>
                  </a:graphic>
                </wp:inline>
              </w:drawing>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600B5"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61060"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EE6A7" w14:textId="77777777" w:rsidR="00336CAA"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7</w:t>
            </w:r>
          </w:p>
        </w:tc>
        <w:tc>
          <w:tcPr>
            <w:tcW w:w="11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35BD9" w14:textId="77777777" w:rsidR="00336CAA" w:rsidRDefault="00000000">
            <w:pPr>
              <w:widowControl/>
              <w:jc w:val="center"/>
              <w:textAlignment w:val="center"/>
              <w:rPr>
                <w:rFonts w:ascii="宋体" w:hAnsi="宋体" w:hint="eastAsia"/>
                <w:color w:val="000000"/>
                <w:szCs w:val="21"/>
              </w:rPr>
            </w:pPr>
            <w:r>
              <w:rPr>
                <w:rFonts w:ascii="宋体" w:eastAsia="宋体" w:hAnsi="宋体" w:cs="宋体" w:hint="eastAsia"/>
                <w:color w:val="000000"/>
                <w:kern w:val="0"/>
                <w:szCs w:val="21"/>
                <w:lang w:bidi="ar"/>
              </w:rPr>
              <w:t>2800</w:t>
            </w:r>
          </w:p>
        </w:tc>
      </w:tr>
    </w:tbl>
    <w:p w14:paraId="29CD4C3F" w14:textId="77777777" w:rsidR="00336CAA" w:rsidRDefault="00000000">
      <w:pPr>
        <w:widowControl/>
        <w:jc w:val="left"/>
        <w:textAlignment w:val="center"/>
        <w:rPr>
          <w:rFonts w:ascii="宋体" w:eastAsia="宋体" w:hAnsi="宋体" w:cs="宋体" w:hint="eastAsia"/>
          <w:color w:val="000000"/>
          <w:kern w:val="0"/>
          <w:sz w:val="24"/>
          <w:szCs w:val="24"/>
        </w:rPr>
      </w:pPr>
      <w:r>
        <w:rPr>
          <w:rFonts w:ascii="宋体" w:eastAsia="宋体" w:hAnsi="宋体" w:cs="宋体" w:hint="eastAsia"/>
          <w:bCs/>
          <w:color w:val="000000"/>
          <w:sz w:val="18"/>
          <w:szCs w:val="18"/>
        </w:rPr>
        <w:t>注：以上物品参数要求均必须完全响应或优于，否则视为无效响应。请参照以上产品图片及品牌，报价不得高于预算价格，表中物品数量为预估数量，实际采购数量以采购方需求量为准，最终据实结算（结算金额 = 各品目实际验收数量×成交单价）。</w:t>
      </w:r>
    </w:p>
    <w:p w14:paraId="43F2D185" w14:textId="77777777" w:rsidR="00336CAA" w:rsidRDefault="00336CAA">
      <w:pPr>
        <w:spacing w:line="360" w:lineRule="auto"/>
        <w:jc w:val="left"/>
        <w:rPr>
          <w:rFonts w:ascii="宋体" w:eastAsia="宋体" w:hAnsi="宋体" w:cs="宋体" w:hint="eastAsia"/>
          <w:b/>
          <w:bCs/>
          <w:szCs w:val="28"/>
        </w:rPr>
      </w:pPr>
    </w:p>
    <w:p w14:paraId="555CC3D7"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lastRenderedPageBreak/>
        <w:t>4、服务要求：供货服务商应及时、保质、保量按采购方要求分批供货，在合同期限内无论采购方单次业务量大小，供货服务商均须提供优质高效的配送服务，拒绝3次的采购方有权取消合同。</w:t>
      </w:r>
    </w:p>
    <w:p w14:paraId="62D1F7DA"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5、结算方式：根据采购送货清单上的物品及数量按次据实结算，供货服务商提供正式等额普票后，采购方在15个工作日内完成转账。</w:t>
      </w:r>
    </w:p>
    <w:p w14:paraId="2C1E63DA"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6、合同履行期限：一年</w:t>
      </w:r>
    </w:p>
    <w:p w14:paraId="24E96D20"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7、采购方式：本项目以采购清单为依据进行报价，报价精确到小数点后两位数，按报价从低到高顺序排列，排列第1位的为最终供货商；如排列第1位出现报价相同的两家及以上的情况，则报价相同的企业进行第二轮报价，最低报价企业确定为供货服务商。</w:t>
      </w:r>
    </w:p>
    <w:p w14:paraId="2A0C30AE"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8、报名时间：2025年 3月14日上午9：30-11：30 </w:t>
      </w:r>
    </w:p>
    <w:p w14:paraId="30B444B3"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二、报名资格条件</w:t>
      </w:r>
    </w:p>
    <w:p w14:paraId="0EBC576E"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1、具有独立承担民事责任能力且在中华人民共和国境内注册的法人实体；</w:t>
      </w:r>
    </w:p>
    <w:p w14:paraId="6A72C69D"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2、具有良好商业信誉，在经营活动中没有重大违法违纪记录，与南昌航空大学无法律诉讼行为；</w:t>
      </w:r>
    </w:p>
    <w:p w14:paraId="503A62F4"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3、本项目不接受供应商以联合体方式参加报名。</w:t>
      </w:r>
    </w:p>
    <w:p w14:paraId="6AF31663"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三、报名应提供资料</w:t>
      </w:r>
    </w:p>
    <w:p w14:paraId="0AAEB573"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报名人在报名时须提交的证件：1、单位授权委托书及授权委托人身份证；法人身份证复印件（加盖公章）；2、加盖公章的营业执照复印件；递交至南昌航空大学前湖校区学生公寓5栋基础层J12室用于现场资格验证。（以上提交复印件的证书需携带原件核查）</w:t>
      </w:r>
    </w:p>
    <w:p w14:paraId="6B73BC64"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四、投标材料的递交</w:t>
      </w:r>
    </w:p>
    <w:p w14:paraId="520F2A55"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lastRenderedPageBreak/>
        <w:t>投标材料应包括资格文件、采购清单报价表（见附件一）、承诺函（附件三），以上材料均需加盖公章，其中资格文件包括单位授权委托书及授权委托人身份证（见附件二）或法人身份证复印件、营业执照复印件。</w:t>
      </w:r>
    </w:p>
    <w:p w14:paraId="2AD7EF33" w14:textId="77777777" w:rsidR="00336CA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项目名称，密封袋封口均应密封，并加盖单位公章及法人或授权委托人签字，在规定的时间将投标材料及货物样品递交至指定地点，逾期恕不接受。</w:t>
      </w:r>
    </w:p>
    <w:p w14:paraId="390035B8" w14:textId="77777777" w:rsidR="00336CAA" w:rsidRDefault="00000000">
      <w:pPr>
        <w:numPr>
          <w:ilvl w:val="0"/>
          <w:numId w:val="2"/>
        </w:num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投标时间：具体时间待定</w:t>
      </w:r>
    </w:p>
    <w:p w14:paraId="5819A48A" w14:textId="77777777" w:rsidR="00336CAA" w:rsidRDefault="00000000">
      <w:pPr>
        <w:numPr>
          <w:ilvl w:val="0"/>
          <w:numId w:val="2"/>
        </w:num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开标地点：南昌航空大学前湖校区能源中心会议室</w:t>
      </w:r>
    </w:p>
    <w:p w14:paraId="6A3AA79D" w14:textId="079E98F1" w:rsidR="00336CAA" w:rsidRPr="00E84E77" w:rsidRDefault="00000000" w:rsidP="00E84E77">
      <w:pPr>
        <w:spacing w:line="360" w:lineRule="auto"/>
        <w:ind w:firstLine="600"/>
        <w:rPr>
          <w:rFonts w:ascii="仿宋" w:eastAsia="仿宋" w:hAnsi="仿宋" w:cs="宋体" w:hint="eastAsia"/>
          <w:color w:val="333333"/>
          <w:kern w:val="0"/>
          <w:sz w:val="30"/>
          <w:szCs w:val="30"/>
        </w:rPr>
        <w:sectPr w:rsidR="00336CAA" w:rsidRPr="00E84E77">
          <w:footerReference w:type="default" r:id="rId25"/>
          <w:pgSz w:w="11906" w:h="16838"/>
          <w:pgMar w:top="1213" w:right="1463" w:bottom="1213" w:left="1463" w:header="0" w:footer="567" w:gutter="0"/>
          <w:cols w:space="425"/>
          <w:docGrid w:type="lines" w:linePitch="312"/>
        </w:sectPr>
      </w:pPr>
      <w:r>
        <w:rPr>
          <w:rFonts w:ascii="仿宋" w:eastAsia="仿宋" w:hAnsi="仿宋" w:cs="宋体" w:hint="eastAsia"/>
          <w:color w:val="333333"/>
          <w:kern w:val="0"/>
          <w:sz w:val="30"/>
          <w:szCs w:val="30"/>
        </w:rPr>
        <w:t>七、联系人：魏老师   83863803、18679173483</w:t>
      </w:r>
    </w:p>
    <w:p w14:paraId="40A7FCEB" w14:textId="4BBC3070" w:rsidR="00E84E77" w:rsidRPr="00E84E77" w:rsidRDefault="00E84E77" w:rsidP="00E84E77">
      <w:pPr>
        <w:rPr>
          <w:rFonts w:asciiTheme="minorEastAsia" w:hAnsiTheme="minorEastAsia" w:hint="eastAsia"/>
          <w:b/>
          <w:sz w:val="28"/>
          <w:szCs w:val="28"/>
        </w:rPr>
      </w:pPr>
      <w:r w:rsidRPr="00E84E77">
        <w:rPr>
          <w:rFonts w:asciiTheme="minorEastAsia" w:hAnsiTheme="minorEastAsia" w:hint="eastAsia"/>
          <w:b/>
          <w:sz w:val="28"/>
          <w:szCs w:val="28"/>
        </w:rPr>
        <w:lastRenderedPageBreak/>
        <w:t>附件一</w:t>
      </w:r>
      <w:r>
        <w:rPr>
          <w:rFonts w:asciiTheme="minorEastAsia" w:hAnsiTheme="minorEastAsia" w:hint="eastAsia"/>
          <w:b/>
          <w:sz w:val="28"/>
          <w:szCs w:val="28"/>
        </w:rPr>
        <w:t>：</w:t>
      </w:r>
    </w:p>
    <w:p w14:paraId="673D1F5A" w14:textId="5FD9C6AE" w:rsidR="00336CAA" w:rsidRDefault="00000000">
      <w:pPr>
        <w:widowControl/>
        <w:spacing w:line="480" w:lineRule="exact"/>
        <w:jc w:val="center"/>
        <w:rPr>
          <w:rFonts w:ascii="宋体" w:eastAsia="宋体" w:hAnsi="宋体" w:cs="宋体" w:hint="eastAsia"/>
          <w:b/>
          <w:bCs/>
          <w:color w:val="000000"/>
          <w:kern w:val="0"/>
          <w:sz w:val="36"/>
          <w:szCs w:val="36"/>
          <w:lang w:bidi="ar"/>
        </w:rPr>
      </w:pPr>
      <w:r>
        <w:rPr>
          <w:rFonts w:ascii="微软雅黑,宋体" w:eastAsia="微软雅黑,宋体" w:hint="eastAsia"/>
          <w:b/>
          <w:bCs/>
          <w:color w:val="000000"/>
          <w:sz w:val="36"/>
          <w:szCs w:val="36"/>
          <w:shd w:val="clear" w:color="auto" w:fill="FFFFFF"/>
        </w:rPr>
        <w:t xml:space="preserve">南昌航空大学2025年前湖校区智慧教室耗材供货服务  </w:t>
      </w:r>
      <w:r>
        <w:rPr>
          <w:rFonts w:ascii="宋体" w:eastAsia="宋体" w:hAnsi="宋体" w:cs="宋体" w:hint="eastAsia"/>
          <w:b/>
          <w:bCs/>
          <w:color w:val="000000"/>
          <w:kern w:val="0"/>
          <w:sz w:val="36"/>
          <w:szCs w:val="36"/>
          <w:lang w:bidi="ar"/>
        </w:rPr>
        <w:t>报价表</w:t>
      </w:r>
    </w:p>
    <w:tbl>
      <w:tblPr>
        <w:tblW w:w="5198" w:type="pct"/>
        <w:jc w:val="center"/>
        <w:tblLayout w:type="fixed"/>
        <w:tblLook w:val="04A0" w:firstRow="1" w:lastRow="0" w:firstColumn="1" w:lastColumn="0" w:noHBand="0" w:noVBand="1"/>
      </w:tblPr>
      <w:tblGrid>
        <w:gridCol w:w="754"/>
        <w:gridCol w:w="2744"/>
        <w:gridCol w:w="765"/>
        <w:gridCol w:w="1222"/>
        <w:gridCol w:w="1209"/>
        <w:gridCol w:w="1430"/>
        <w:gridCol w:w="1320"/>
      </w:tblGrid>
      <w:tr w:rsidR="00336CAA" w14:paraId="5CAD9FBC" w14:textId="77777777">
        <w:trPr>
          <w:trHeight w:val="629"/>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8C06C"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序号</w:t>
            </w:r>
          </w:p>
        </w:tc>
        <w:tc>
          <w:tcPr>
            <w:tcW w:w="1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ACB53"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品名</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2EC6EBB2"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单位</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CDC84"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预估数量</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4670E"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品牌</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25949"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单价（元）</w:t>
            </w:r>
          </w:p>
        </w:tc>
        <w:tc>
          <w:tcPr>
            <w:tcW w:w="6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7E6CA"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总价（元）</w:t>
            </w:r>
          </w:p>
        </w:tc>
      </w:tr>
      <w:tr w:rsidR="00336CAA" w14:paraId="4338A0DE" w14:textId="77777777">
        <w:trPr>
          <w:trHeight w:val="479"/>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5CCA9"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92F4F"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教学白板笔10ml</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7538C136"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支</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93AD1"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223B2"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006E2"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CDD0"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6CD148F0" w14:textId="77777777">
        <w:trPr>
          <w:trHeight w:val="632"/>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04BAC"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3FC52"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教学白板笔15ml</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2753B2ED"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支</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3FF78"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C827A"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63AAA"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57C5F"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27CE5910" w14:textId="77777777">
        <w:trPr>
          <w:trHeight w:val="502"/>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805C4"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1FD4D"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教学白板笔30ml</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03CF6FA8"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支</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B3D19"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3C359"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9E9F2"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0E718"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14423B6C" w14:textId="77777777">
        <w:trPr>
          <w:trHeight w:val="562"/>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B9062"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EC3B6"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白板笔头8mm</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6146FB3A"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0BF4D"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7E802"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C5217"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6337D"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1CA9F493" w14:textId="77777777">
        <w:trPr>
          <w:trHeight w:val="486"/>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E5F1F"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40DA5"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白板笔头6mm</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064C1D34"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91874"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BD556"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40AC1"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D3EAB"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3449DCDE" w14:textId="77777777">
        <w:trPr>
          <w:trHeight w:val="568"/>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865B2"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243A5"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成膜型白板笔墨水100ml</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3FE9CC96"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瓶</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A6073"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2D9F8"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0CFCC"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06A45"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6046640A" w14:textId="77777777">
        <w:trPr>
          <w:trHeight w:val="573"/>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AF79C"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9CFAD"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成膜型白板笔墨水250ml</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69D0D592"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瓶</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E24F3" w14:textId="77777777" w:rsidR="00336CAA"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C28C3"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49A4F"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07788"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0A49B8F3" w14:textId="77777777">
        <w:trPr>
          <w:trHeight w:val="522"/>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8AB7D"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8</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7A018"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成膜型白板笔墨水500ml</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2BA58FB6"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瓶</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70E8A"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400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57A4F"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1E8B1"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8866C"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6C8C6051" w14:textId="77777777">
        <w:trPr>
          <w:trHeight w:val="562"/>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90257"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9</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BA910"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磁吸喷水板檫套装</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3BC17C0A"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套</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07270"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800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2EE41"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B1CF6"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2F20A"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460AA3D7" w14:textId="77777777">
        <w:trPr>
          <w:trHeight w:val="585"/>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F8D6"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10</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21BDC"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喷水板擦</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482392E6"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个</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76271"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800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83735"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AC1E5"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D5FA2"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7D1BDA55" w14:textId="77777777">
        <w:trPr>
          <w:trHeight w:val="532"/>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C4EB7"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11</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493A1"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喷水板擦磁吸底座</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41C05677"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个</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1D7F1"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500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601AE"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B54D7"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293C6"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6E99120D" w14:textId="77777777">
        <w:trPr>
          <w:trHeight w:val="576"/>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3F30E"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12</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02373"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磁吸板檫替换擦布</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4FBCB191"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块</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4E9C3"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2000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88867"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5917D"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B397C"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7FF3A8FF" w14:textId="77777777">
        <w:trPr>
          <w:trHeight w:val="585"/>
          <w:jc w:val="center"/>
        </w:trPr>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66BEC"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13</w:t>
            </w:r>
          </w:p>
        </w:tc>
        <w:tc>
          <w:tcPr>
            <w:tcW w:w="14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6DF20"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磁吸黑板文具收纳盒</w:t>
            </w:r>
          </w:p>
        </w:tc>
        <w:tc>
          <w:tcPr>
            <w:tcW w:w="405" w:type="pct"/>
            <w:tcBorders>
              <w:top w:val="single" w:sz="4" w:space="0" w:color="000000"/>
              <w:left w:val="single" w:sz="4" w:space="0" w:color="auto"/>
              <w:bottom w:val="single" w:sz="4" w:space="0" w:color="000000"/>
              <w:right w:val="single" w:sz="4" w:space="0" w:color="000000"/>
            </w:tcBorders>
            <w:shd w:val="clear" w:color="auto" w:fill="auto"/>
            <w:vAlign w:val="center"/>
          </w:tcPr>
          <w:p w14:paraId="4A5AB6C7"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个</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2C1BE" w14:textId="77777777" w:rsidR="00336CAA" w:rsidRDefault="00000000">
            <w:pPr>
              <w:widowControl/>
              <w:jc w:val="center"/>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400</w:t>
            </w:r>
          </w:p>
        </w:tc>
        <w:tc>
          <w:tcPr>
            <w:tcW w:w="6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F5A81" w14:textId="77777777" w:rsidR="00336CAA" w:rsidRDefault="00336CAA">
            <w:pPr>
              <w:jc w:val="center"/>
              <w:rPr>
                <w:rFonts w:ascii="宋体" w:eastAsia="宋体" w:hAnsi="宋体" w:cs="宋体" w:hint="eastAsia"/>
                <w:color w:val="000000"/>
                <w:sz w:val="24"/>
                <w:szCs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007D0" w14:textId="77777777" w:rsidR="00336CAA" w:rsidRDefault="00336CAA">
            <w:pPr>
              <w:jc w:val="center"/>
              <w:rPr>
                <w:rFonts w:ascii="宋体" w:eastAsia="宋体" w:hAnsi="宋体" w:cs="宋体" w:hint="eastAsia"/>
                <w:color w:val="000000"/>
                <w:sz w:val="24"/>
                <w:szCs w:val="24"/>
              </w:rPr>
            </w:pPr>
          </w:p>
        </w:tc>
        <w:tc>
          <w:tcPr>
            <w:tcW w:w="6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8A7A1" w14:textId="77777777" w:rsidR="00336CAA" w:rsidRDefault="00336CAA">
            <w:pPr>
              <w:widowControl/>
              <w:jc w:val="center"/>
              <w:textAlignment w:val="center"/>
              <w:rPr>
                <w:rFonts w:ascii="宋体" w:eastAsia="宋体" w:hAnsi="宋体" w:cs="宋体" w:hint="eastAsia"/>
                <w:color w:val="000000"/>
                <w:sz w:val="24"/>
                <w:szCs w:val="24"/>
              </w:rPr>
            </w:pPr>
          </w:p>
        </w:tc>
      </w:tr>
      <w:tr w:rsidR="00336CAA" w14:paraId="4656A48B" w14:textId="77777777">
        <w:trPr>
          <w:trHeight w:val="969"/>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732DA" w14:textId="77777777" w:rsidR="00336CAA"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合计：   元（大写：    ）</w:t>
            </w:r>
          </w:p>
        </w:tc>
      </w:tr>
    </w:tbl>
    <w:p w14:paraId="04F3500D" w14:textId="77777777" w:rsidR="00336CAA" w:rsidRDefault="00000000">
      <w:pPr>
        <w:widowControl/>
        <w:jc w:val="left"/>
        <w:textAlignment w:val="center"/>
        <w:rPr>
          <w:rFonts w:ascii="宋体" w:eastAsia="宋体" w:hAnsi="宋体" w:cs="宋体" w:hint="eastAsia"/>
          <w:color w:val="000000"/>
          <w:kern w:val="0"/>
          <w:sz w:val="24"/>
          <w:szCs w:val="24"/>
        </w:rPr>
      </w:pPr>
      <w:r>
        <w:rPr>
          <w:rFonts w:ascii="宋体" w:eastAsia="宋体" w:hAnsi="宋体" w:cs="宋体" w:hint="eastAsia"/>
          <w:b/>
          <w:color w:val="000000"/>
          <w:sz w:val="18"/>
          <w:szCs w:val="18"/>
        </w:rPr>
        <w:t>注：</w:t>
      </w:r>
      <w:r>
        <w:rPr>
          <w:rFonts w:ascii="宋体" w:eastAsia="宋体" w:hAnsi="宋体" w:cs="宋体" w:hint="eastAsia"/>
          <w:bCs/>
          <w:color w:val="000000"/>
          <w:sz w:val="18"/>
          <w:szCs w:val="18"/>
        </w:rPr>
        <w:t>报价不得高于预算价格，表中物品数量为预估数量，实际采购数量以采购方需求量为准，最终据实结算（结算金额 = 各品目实际验收数量×成交单价）。</w:t>
      </w:r>
    </w:p>
    <w:p w14:paraId="0552B740" w14:textId="77777777" w:rsidR="00336CAA" w:rsidRDefault="00336CAA">
      <w:pPr>
        <w:widowControl/>
        <w:jc w:val="left"/>
        <w:textAlignment w:val="center"/>
        <w:rPr>
          <w:rFonts w:ascii="宋体" w:eastAsia="宋体" w:hAnsi="宋体" w:cs="宋体" w:hint="eastAsia"/>
          <w:color w:val="000000"/>
          <w:kern w:val="0"/>
          <w:sz w:val="24"/>
          <w:szCs w:val="24"/>
        </w:rPr>
      </w:pPr>
    </w:p>
    <w:p w14:paraId="514CD263" w14:textId="77777777" w:rsidR="00336CAA" w:rsidRDefault="00000000">
      <w:pPr>
        <w:widowControl/>
        <w:spacing w:line="360" w:lineRule="auto"/>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报价单位及公章：                           </w:t>
      </w:r>
    </w:p>
    <w:p w14:paraId="0B300C64" w14:textId="77777777" w:rsidR="00336CAA" w:rsidRDefault="00000000">
      <w:pPr>
        <w:widowControl/>
        <w:spacing w:line="360" w:lineRule="auto"/>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联系人及电话：                                  </w:t>
      </w:r>
    </w:p>
    <w:p w14:paraId="4D58056F" w14:textId="77777777" w:rsidR="00336CAA" w:rsidRDefault="00000000">
      <w:pPr>
        <w:widowControl/>
        <w:spacing w:line="360" w:lineRule="auto"/>
        <w:jc w:val="left"/>
        <w:textAlignment w:val="center"/>
        <w:rPr>
          <w:rFonts w:ascii="宋体" w:eastAsia="宋体" w:hAnsi="宋体" w:cs="宋体" w:hint="eastAsia"/>
          <w:color w:val="000000"/>
          <w:kern w:val="0"/>
          <w:sz w:val="24"/>
          <w:szCs w:val="24"/>
        </w:rPr>
        <w:sectPr w:rsidR="00336CAA">
          <w:pgSz w:w="11906" w:h="16838"/>
          <w:pgMar w:top="1440" w:right="1406" w:bottom="1440" w:left="1406" w:header="851" w:footer="992" w:gutter="0"/>
          <w:cols w:space="425"/>
          <w:docGrid w:type="lines" w:linePitch="312"/>
        </w:sectPr>
      </w:pPr>
      <w:r>
        <w:rPr>
          <w:rFonts w:ascii="宋体" w:eastAsia="宋体" w:hAnsi="宋体" w:cs="宋体" w:hint="eastAsia"/>
          <w:color w:val="000000"/>
          <w:kern w:val="0"/>
          <w:sz w:val="24"/>
          <w:szCs w:val="24"/>
        </w:rPr>
        <w:t>日 期：   年   月   日</w:t>
      </w:r>
    </w:p>
    <w:p w14:paraId="44D55A80" w14:textId="77777777" w:rsidR="00336CAA"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附件二：</w:t>
      </w:r>
    </w:p>
    <w:p w14:paraId="47FDBEE9" w14:textId="77777777" w:rsidR="00336CAA" w:rsidRDefault="00000000">
      <w:pPr>
        <w:pStyle w:val="3"/>
        <w:adjustRightInd w:val="0"/>
        <w:snapToGrid w:val="0"/>
        <w:spacing w:before="0" w:after="0" w:line="360" w:lineRule="auto"/>
        <w:jc w:val="center"/>
        <w:rPr>
          <w:rFonts w:ascii="黑体" w:eastAsia="黑体" w:hAnsi="宋体" w:hint="eastAsia"/>
          <w:color w:val="000000" w:themeColor="text1"/>
          <w:sz w:val="28"/>
          <w:szCs w:val="28"/>
        </w:rPr>
      </w:pPr>
      <w:bookmarkStart w:id="0" w:name="_Hlk90022952"/>
      <w:r>
        <w:rPr>
          <w:rFonts w:ascii="黑体" w:eastAsia="黑体" w:hAnsi="宋体" w:hint="eastAsia"/>
          <w:color w:val="000000" w:themeColor="text1"/>
          <w:sz w:val="28"/>
          <w:szCs w:val="28"/>
        </w:rPr>
        <w:t>法定代表人授权委托书</w:t>
      </w:r>
    </w:p>
    <w:p w14:paraId="6C91C563" w14:textId="77777777" w:rsidR="00336CAA" w:rsidRDefault="00336CAA">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p>
    <w:p w14:paraId="2F4E5184" w14:textId="77777777" w:rsidR="00336CAA"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14:paraId="6A99F3D1" w14:textId="77777777" w:rsidR="00336CAA"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委托期限：                   。</w:t>
      </w:r>
    </w:p>
    <w:p w14:paraId="2F2B81FA" w14:textId="77777777" w:rsidR="00336CAA" w:rsidRDefault="00000000">
      <w:pPr>
        <w:adjustRightInd w:val="0"/>
        <w:snapToGrid w:val="0"/>
        <w:spacing w:line="360" w:lineRule="auto"/>
        <w:ind w:firstLine="435"/>
        <w:rPr>
          <w:rFonts w:ascii="宋体" w:hAnsi="宋体" w:cs="宋体" w:hint="eastAsia"/>
          <w:color w:val="000000" w:themeColor="text1"/>
          <w:kern w:val="0"/>
          <w:szCs w:val="21"/>
        </w:rPr>
      </w:pPr>
      <w:r>
        <w:rPr>
          <w:rFonts w:ascii="宋体" w:hAnsi="宋体" w:cs="宋体" w:hint="eastAsia"/>
          <w:color w:val="000000" w:themeColor="text1"/>
          <w:kern w:val="0"/>
          <w:szCs w:val="21"/>
        </w:rPr>
        <w:t>代理人无转委托权。</w:t>
      </w:r>
    </w:p>
    <w:p w14:paraId="3326209F" w14:textId="77777777" w:rsidR="00336CAA" w:rsidRDefault="00000000">
      <w:pPr>
        <w:adjustRightInd w:val="0"/>
        <w:snapToGrid w:val="0"/>
        <w:spacing w:line="360" w:lineRule="auto"/>
        <w:ind w:firstLine="435"/>
        <w:rPr>
          <w:rFonts w:ascii="宋体" w:hAnsi="宋体" w:hint="eastAsia"/>
          <w:color w:val="000000" w:themeColor="text1"/>
          <w:szCs w:val="21"/>
        </w:rPr>
      </w:pPr>
      <w:r>
        <w:rPr>
          <w:rFonts w:ascii="宋体" w:hAnsi="宋体" w:hint="eastAsia"/>
          <w:color w:val="000000" w:themeColor="text1"/>
          <w:szCs w:val="21"/>
        </w:rPr>
        <w:t>本授权书于年月日签字生效，特此声明。</w:t>
      </w:r>
    </w:p>
    <w:p w14:paraId="58BE5491" w14:textId="77777777" w:rsidR="00336CAA" w:rsidRDefault="00336CAA">
      <w:pPr>
        <w:pStyle w:val="a4"/>
        <w:rPr>
          <w:rFonts w:ascii="宋体" w:hAnsi="宋体" w:hint="eastAsia"/>
          <w:color w:val="000000" w:themeColor="text1"/>
        </w:rPr>
      </w:pPr>
    </w:p>
    <w:p w14:paraId="18BF3298" w14:textId="77777777" w:rsidR="00336CAA" w:rsidRDefault="00336CAA">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336CAA" w14:paraId="7D98DCD0" w14:textId="77777777">
        <w:trPr>
          <w:trHeight w:val="2526"/>
        </w:trPr>
        <w:tc>
          <w:tcPr>
            <w:tcW w:w="8278" w:type="dxa"/>
            <w:shd w:val="clear" w:color="auto" w:fill="auto"/>
            <w:vAlign w:val="center"/>
          </w:tcPr>
          <w:p w14:paraId="7A04A49E" w14:textId="77777777" w:rsidR="00336CAA" w:rsidRDefault="00336CAA">
            <w:pPr>
              <w:adjustRightInd w:val="0"/>
              <w:snapToGrid w:val="0"/>
              <w:spacing w:line="360" w:lineRule="auto"/>
              <w:rPr>
                <w:rFonts w:ascii="宋体" w:hAnsi="宋体" w:hint="eastAsia"/>
                <w:color w:val="000000" w:themeColor="text1"/>
                <w:szCs w:val="21"/>
              </w:rPr>
            </w:pPr>
          </w:p>
          <w:p w14:paraId="1F2C3278" w14:textId="77777777" w:rsidR="00336CAA"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法定代表人身份证（正面、反面）复印件</w:t>
            </w:r>
          </w:p>
        </w:tc>
      </w:tr>
      <w:tr w:rsidR="00336CAA" w14:paraId="2347F48B" w14:textId="77777777">
        <w:trPr>
          <w:trHeight w:val="2526"/>
        </w:trPr>
        <w:tc>
          <w:tcPr>
            <w:tcW w:w="8278" w:type="dxa"/>
            <w:shd w:val="clear" w:color="auto" w:fill="auto"/>
            <w:vAlign w:val="center"/>
          </w:tcPr>
          <w:p w14:paraId="6C5C12BE" w14:textId="77777777" w:rsidR="00336CAA"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委托代理人身份证（正面、反面）复印件</w:t>
            </w:r>
          </w:p>
        </w:tc>
      </w:tr>
    </w:tbl>
    <w:p w14:paraId="1A7D332B" w14:textId="77777777" w:rsidR="00336CAA" w:rsidRDefault="00336CAA">
      <w:pPr>
        <w:adjustRightInd w:val="0"/>
        <w:snapToGrid w:val="0"/>
        <w:spacing w:line="360" w:lineRule="auto"/>
        <w:ind w:firstLineChars="200" w:firstLine="420"/>
        <w:rPr>
          <w:rFonts w:ascii="宋体" w:hAnsi="宋体" w:hint="eastAsia"/>
          <w:color w:val="000000" w:themeColor="text1"/>
          <w:szCs w:val="21"/>
        </w:rPr>
      </w:pPr>
    </w:p>
    <w:p w14:paraId="5020B4B7" w14:textId="77777777" w:rsidR="00336CAA" w:rsidRDefault="00336CAA">
      <w:pPr>
        <w:adjustRightInd w:val="0"/>
        <w:snapToGrid w:val="0"/>
        <w:spacing w:line="360" w:lineRule="auto"/>
        <w:ind w:firstLineChars="200" w:firstLine="420"/>
        <w:rPr>
          <w:rFonts w:ascii="宋体" w:hAnsi="宋体" w:hint="eastAsia"/>
          <w:color w:val="000000" w:themeColor="text1"/>
          <w:szCs w:val="21"/>
        </w:rPr>
      </w:pPr>
    </w:p>
    <w:p w14:paraId="11C19DE2" w14:textId="77777777" w:rsidR="00336CAA" w:rsidRDefault="00000000">
      <w:pPr>
        <w:adjustRightInd w:val="0"/>
        <w:snapToGrid w:val="0"/>
        <w:spacing w:line="360" w:lineRule="auto"/>
        <w:rPr>
          <w:rFonts w:ascii="宋体" w:hAnsi="宋体" w:hint="eastAsia"/>
          <w:color w:val="000000" w:themeColor="text1"/>
          <w:szCs w:val="21"/>
        </w:rPr>
      </w:pPr>
      <w:r>
        <w:rPr>
          <w:rFonts w:ascii="宋体" w:hAnsi="宋体" w:hint="eastAsia"/>
          <w:color w:val="000000" w:themeColor="text1"/>
          <w:szCs w:val="21"/>
        </w:rPr>
        <w:t>供应商名称（盖单位章）：</w:t>
      </w:r>
    </w:p>
    <w:p w14:paraId="4BD2B2EE" w14:textId="77777777" w:rsidR="00336CAA" w:rsidRDefault="00000000">
      <w:pPr>
        <w:adjustRightInd w:val="0"/>
        <w:snapToGrid w:val="0"/>
        <w:spacing w:line="360" w:lineRule="auto"/>
        <w:ind w:right="420"/>
        <w:rPr>
          <w:rFonts w:ascii="宋体" w:hAnsi="宋体" w:hint="eastAsia"/>
          <w:color w:val="000000" w:themeColor="text1"/>
          <w:szCs w:val="21"/>
        </w:rPr>
      </w:pPr>
      <w:r>
        <w:rPr>
          <w:rFonts w:ascii="宋体" w:hAnsi="宋体" w:hint="eastAsia"/>
          <w:color w:val="000000" w:themeColor="text1"/>
          <w:szCs w:val="21"/>
        </w:rPr>
        <w:t>法定代表人（签字或盖章）：</w:t>
      </w:r>
    </w:p>
    <w:p w14:paraId="6D272767" w14:textId="77777777" w:rsidR="00336CAA" w:rsidRDefault="00000000">
      <w:pPr>
        <w:adjustRightInd w:val="0"/>
        <w:snapToGrid w:val="0"/>
        <w:spacing w:line="360" w:lineRule="auto"/>
        <w:ind w:right="420"/>
        <w:rPr>
          <w:rFonts w:ascii="宋体" w:hAnsi="宋体" w:hint="eastAsia"/>
          <w:color w:val="000000" w:themeColor="text1"/>
          <w:szCs w:val="21"/>
        </w:rPr>
      </w:pPr>
      <w:r>
        <w:rPr>
          <w:rFonts w:ascii="宋体" w:hAnsi="宋体" w:hint="eastAsia"/>
          <w:color w:val="000000" w:themeColor="text1"/>
          <w:szCs w:val="21"/>
        </w:rPr>
        <w:t>委托代理人（签字）：</w:t>
      </w:r>
    </w:p>
    <w:p w14:paraId="121F9D8C" w14:textId="77777777" w:rsidR="00336CAA" w:rsidRDefault="00000000">
      <w:pPr>
        <w:adjustRightInd w:val="0"/>
        <w:snapToGrid w:val="0"/>
        <w:spacing w:line="360" w:lineRule="auto"/>
        <w:ind w:right="420"/>
        <w:rPr>
          <w:rFonts w:ascii="宋体" w:hAnsi="宋体" w:hint="eastAsia"/>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14:paraId="61EBB28A" w14:textId="77777777" w:rsidR="00336CAA" w:rsidRDefault="00336CAA">
      <w:pPr>
        <w:rPr>
          <w:rFonts w:ascii="宋体" w:hAnsi="宋体" w:cs="宋体" w:hint="eastAsia"/>
        </w:rPr>
      </w:pPr>
    </w:p>
    <w:p w14:paraId="2A2D3831" w14:textId="77777777" w:rsidR="00336CAA" w:rsidRDefault="00336CAA">
      <w:pPr>
        <w:rPr>
          <w:rFonts w:ascii="宋体" w:hAnsi="宋体" w:cs="宋体" w:hint="eastAsia"/>
        </w:rPr>
      </w:pPr>
    </w:p>
    <w:p w14:paraId="23D18466" w14:textId="77777777" w:rsidR="00336CAA" w:rsidRDefault="00336CAA">
      <w:pPr>
        <w:rPr>
          <w:rFonts w:ascii="宋体" w:hAnsi="宋体" w:cs="宋体" w:hint="eastAsia"/>
        </w:rPr>
      </w:pPr>
    </w:p>
    <w:p w14:paraId="37D0F34E" w14:textId="77777777" w:rsidR="00336CAA" w:rsidRDefault="00336CAA">
      <w:pPr>
        <w:rPr>
          <w:rFonts w:ascii="宋体" w:hAnsi="宋体" w:cs="宋体" w:hint="eastAsia"/>
        </w:rPr>
      </w:pPr>
    </w:p>
    <w:p w14:paraId="6612BE4B" w14:textId="77777777" w:rsidR="00336CAA" w:rsidRDefault="00336CAA">
      <w:pPr>
        <w:rPr>
          <w:rFonts w:ascii="宋体" w:hAnsi="宋体" w:cs="宋体" w:hint="eastAsia"/>
        </w:rPr>
      </w:pPr>
    </w:p>
    <w:p w14:paraId="781B1D9B" w14:textId="77777777" w:rsidR="00336CAA" w:rsidRDefault="00000000">
      <w:pPr>
        <w:ind w:firstLineChars="100" w:firstLine="281"/>
        <w:rPr>
          <w:rFonts w:asciiTheme="minorEastAsia" w:hAnsiTheme="minorEastAsia" w:hint="eastAsia"/>
          <w:b/>
          <w:sz w:val="28"/>
          <w:szCs w:val="28"/>
        </w:rPr>
      </w:pPr>
      <w:r>
        <w:rPr>
          <w:rFonts w:asciiTheme="minorEastAsia" w:hAnsiTheme="minorEastAsia" w:hint="eastAsia"/>
          <w:b/>
          <w:sz w:val="28"/>
          <w:szCs w:val="28"/>
        </w:rPr>
        <w:lastRenderedPageBreak/>
        <w:t>附件三：</w:t>
      </w:r>
    </w:p>
    <w:p w14:paraId="434BC5C2" w14:textId="77777777" w:rsidR="00336CAA" w:rsidRDefault="00336CAA">
      <w:pPr>
        <w:rPr>
          <w:rFonts w:ascii="宋体" w:hAnsi="宋体" w:cs="宋体" w:hint="eastAsia"/>
        </w:rPr>
      </w:pPr>
    </w:p>
    <w:p w14:paraId="4CEE8675" w14:textId="77777777" w:rsidR="00336CAA" w:rsidRDefault="00336CAA">
      <w:pPr>
        <w:rPr>
          <w:rFonts w:ascii="宋体" w:hAnsi="宋体" w:cs="宋体" w:hint="eastAsia"/>
        </w:rPr>
      </w:pPr>
    </w:p>
    <w:p w14:paraId="75A90E51" w14:textId="77777777" w:rsidR="00336CAA" w:rsidRDefault="00336CAA">
      <w:pPr>
        <w:rPr>
          <w:rFonts w:ascii="宋体" w:hAnsi="宋体" w:cs="宋体" w:hint="eastAsia"/>
        </w:rPr>
      </w:pPr>
    </w:p>
    <w:p w14:paraId="71973521" w14:textId="77777777" w:rsidR="00336CAA" w:rsidRDefault="00000000">
      <w:pPr>
        <w:jc w:val="center"/>
        <w:rPr>
          <w:rFonts w:asciiTheme="minorEastAsia" w:hAnsiTheme="minorEastAsia" w:hint="eastAsia"/>
          <w:b/>
          <w:sz w:val="28"/>
          <w:szCs w:val="28"/>
        </w:rPr>
      </w:pPr>
      <w:r>
        <w:rPr>
          <w:rFonts w:hint="eastAsia"/>
          <w:b/>
          <w:bCs/>
          <w:w w:val="95"/>
          <w:sz w:val="32"/>
          <w:szCs w:val="32"/>
        </w:rPr>
        <w:t>履行本项目能力的承诺函</w:t>
      </w:r>
      <w:bookmarkEnd w:id="0"/>
    </w:p>
    <w:p w14:paraId="50DE2EFE" w14:textId="77777777" w:rsidR="00336CAA" w:rsidRDefault="00336CAA">
      <w:pPr>
        <w:pStyle w:val="a4"/>
        <w:kinsoku w:val="0"/>
        <w:overflowPunct w:val="0"/>
        <w:spacing w:before="11"/>
        <w:rPr>
          <w:b/>
          <w:bCs/>
          <w:sz w:val="44"/>
          <w:szCs w:val="44"/>
        </w:rPr>
      </w:pPr>
    </w:p>
    <w:p w14:paraId="76BDB7C9" w14:textId="77777777" w:rsidR="00336CAA" w:rsidRDefault="00000000">
      <w:pPr>
        <w:spacing w:line="360" w:lineRule="auto"/>
        <w:rPr>
          <w:rFonts w:ascii="宋体" w:hAnsi="宋体" w:hint="eastAsia"/>
          <w:b/>
          <w:sz w:val="28"/>
          <w:szCs w:val="28"/>
        </w:rPr>
      </w:pPr>
      <w:r>
        <w:rPr>
          <w:rFonts w:ascii="宋体" w:hAnsi="宋体" w:hint="eastAsia"/>
          <w:b/>
          <w:sz w:val="28"/>
          <w:szCs w:val="28"/>
        </w:rPr>
        <w:t>致：</w:t>
      </w:r>
      <w:r>
        <w:rPr>
          <w:rFonts w:ascii="宋体" w:hAnsi="宋体" w:hint="eastAsia"/>
          <w:b/>
          <w:bCs/>
          <w:sz w:val="28"/>
          <w:szCs w:val="28"/>
        </w:rPr>
        <w:t>南昌航空大学</w:t>
      </w:r>
    </w:p>
    <w:p w14:paraId="6740A157" w14:textId="77777777" w:rsidR="00336CAA" w:rsidRDefault="00336CAA">
      <w:pPr>
        <w:pStyle w:val="a4"/>
        <w:kinsoku w:val="0"/>
        <w:overflowPunct w:val="0"/>
        <w:rPr>
          <w:b/>
          <w:bCs/>
        </w:rPr>
      </w:pPr>
    </w:p>
    <w:p w14:paraId="357A623E" w14:textId="77777777" w:rsidR="00336CAA" w:rsidRDefault="00000000">
      <w:pPr>
        <w:spacing w:line="360" w:lineRule="auto"/>
        <w:ind w:firstLine="480"/>
        <w:rPr>
          <w:rFonts w:ascii="宋体" w:hAnsi="宋体" w:hint="eastAsia"/>
          <w:sz w:val="24"/>
        </w:rPr>
      </w:pPr>
      <w:r>
        <w:rPr>
          <w:rFonts w:ascii="宋体" w:hAnsi="宋体" w:hint="eastAsia"/>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3317C3FC" w14:textId="77777777" w:rsidR="00336CAA" w:rsidRDefault="00000000">
      <w:pPr>
        <w:spacing w:line="360" w:lineRule="auto"/>
        <w:ind w:firstLine="480"/>
        <w:rPr>
          <w:rFonts w:ascii="宋体" w:hAnsi="宋体" w:hint="eastAsia"/>
          <w:sz w:val="24"/>
        </w:rPr>
      </w:pPr>
      <w:r>
        <w:rPr>
          <w:rFonts w:ascii="宋体" w:hAnsi="宋体" w:hint="eastAsia"/>
          <w:sz w:val="24"/>
        </w:rPr>
        <w:t>特此承诺！</w:t>
      </w:r>
    </w:p>
    <w:p w14:paraId="31C65DC2" w14:textId="77777777" w:rsidR="00336CAA" w:rsidRDefault="00336CAA">
      <w:pPr>
        <w:pStyle w:val="a4"/>
        <w:kinsoku w:val="0"/>
        <w:overflowPunct w:val="0"/>
      </w:pPr>
    </w:p>
    <w:p w14:paraId="2207B2B2" w14:textId="77777777" w:rsidR="00336CAA" w:rsidRDefault="00336CAA">
      <w:pPr>
        <w:spacing w:line="360" w:lineRule="auto"/>
        <w:rPr>
          <w:rFonts w:ascii="宋体" w:hAnsi="宋体" w:hint="eastAsia"/>
          <w:sz w:val="24"/>
          <w:szCs w:val="24"/>
        </w:rPr>
      </w:pPr>
    </w:p>
    <w:p w14:paraId="1C5F1AA0" w14:textId="77777777" w:rsidR="00336CAA"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078D3C4D" w14:textId="77777777" w:rsidR="00336CAA" w:rsidRDefault="00336CAA">
      <w:pPr>
        <w:spacing w:before="120" w:line="500" w:lineRule="exact"/>
        <w:rPr>
          <w:rFonts w:ascii="宋体" w:hAnsi="宋体" w:hint="eastAsia"/>
          <w:sz w:val="24"/>
          <w:szCs w:val="24"/>
          <w:u w:val="single"/>
        </w:rPr>
      </w:pPr>
    </w:p>
    <w:p w14:paraId="504F1716" w14:textId="77777777" w:rsidR="00336CAA" w:rsidRDefault="00336CAA">
      <w:pPr>
        <w:spacing w:before="120" w:line="500" w:lineRule="exact"/>
        <w:rPr>
          <w:rFonts w:ascii="宋体" w:hAnsi="宋体" w:hint="eastAsia"/>
          <w:sz w:val="24"/>
          <w:szCs w:val="24"/>
          <w:u w:val="single"/>
        </w:rPr>
      </w:pPr>
    </w:p>
    <w:p w14:paraId="05357AEA" w14:textId="77777777" w:rsidR="00336CAA" w:rsidRDefault="00000000">
      <w:pPr>
        <w:jc w:val="right"/>
        <w:rPr>
          <w:rFonts w:asciiTheme="minorEastAsia" w:hAnsiTheme="minorEastAsia" w:hint="eastAsia"/>
          <w:b/>
          <w:sz w:val="28"/>
          <w:szCs w:val="28"/>
        </w:rPr>
      </w:pPr>
      <w:r>
        <w:rPr>
          <w:rFonts w:ascii="宋体" w:hAnsi="宋体" w:hint="eastAsia"/>
          <w:sz w:val="24"/>
          <w:szCs w:val="24"/>
        </w:rPr>
        <w:t>日期：    年      月     日</w:t>
      </w:r>
    </w:p>
    <w:p w14:paraId="6FB92744" w14:textId="77777777" w:rsidR="00336CAA" w:rsidRDefault="00336CAA">
      <w:pPr>
        <w:jc w:val="right"/>
        <w:rPr>
          <w:rFonts w:ascii="宋体" w:hAnsi="宋体" w:hint="eastAsia"/>
          <w:sz w:val="24"/>
          <w:szCs w:val="24"/>
        </w:rPr>
      </w:pPr>
    </w:p>
    <w:sectPr w:rsidR="00336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1077A" w14:textId="77777777" w:rsidR="00487E2E" w:rsidRDefault="00487E2E">
      <w:r>
        <w:separator/>
      </w:r>
    </w:p>
  </w:endnote>
  <w:endnote w:type="continuationSeparator" w:id="0">
    <w:p w14:paraId="1B0D0EAE" w14:textId="77777777" w:rsidR="00487E2E" w:rsidRDefault="004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微软雅黑,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1152" w14:textId="77777777" w:rsidR="00336CAA" w:rsidRDefault="00000000">
    <w:pPr>
      <w:pStyle w:val="a7"/>
    </w:pPr>
    <w:r>
      <w:rPr>
        <w:noProof/>
      </w:rPr>
      <mc:AlternateContent>
        <mc:Choice Requires="wps">
          <w:drawing>
            <wp:anchor distT="0" distB="0" distL="114300" distR="114300" simplePos="0" relativeHeight="251659264" behindDoc="0" locked="0" layoutInCell="1" allowOverlap="1" wp14:anchorId="1D2C4F6D" wp14:editId="47EFBF8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330A0" w14:textId="77777777" w:rsidR="00336CAA"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79827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1DE8B" w14:textId="77777777" w:rsidR="00487E2E" w:rsidRDefault="00487E2E">
      <w:r>
        <w:separator/>
      </w:r>
    </w:p>
  </w:footnote>
  <w:footnote w:type="continuationSeparator" w:id="0">
    <w:p w14:paraId="1650E7FE" w14:textId="77777777" w:rsidR="00487E2E" w:rsidRDefault="00487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4CD5E1"/>
    <w:multiLevelType w:val="singleLevel"/>
    <w:tmpl w:val="8D4CD5E1"/>
    <w:lvl w:ilvl="0">
      <w:start w:val="5"/>
      <w:numFmt w:val="chineseCounting"/>
      <w:suff w:val="nothing"/>
      <w:lvlText w:val="%1、"/>
      <w:lvlJc w:val="left"/>
      <w:rPr>
        <w:rFonts w:hint="eastAsia"/>
      </w:rPr>
    </w:lvl>
  </w:abstractNum>
  <w:abstractNum w:abstractNumId="1" w15:restartNumberingAfterBreak="0">
    <w:nsid w:val="5098A002"/>
    <w:multiLevelType w:val="singleLevel"/>
    <w:tmpl w:val="5098A002"/>
    <w:lvl w:ilvl="0">
      <w:start w:val="1"/>
      <w:numFmt w:val="decimal"/>
      <w:lvlText w:val="%1."/>
      <w:lvlJc w:val="left"/>
      <w:pPr>
        <w:tabs>
          <w:tab w:val="left" w:pos="312"/>
        </w:tabs>
      </w:pPr>
    </w:lvl>
  </w:abstractNum>
  <w:num w:numId="1" w16cid:durableId="607657823">
    <w:abstractNumId w:val="1"/>
  </w:num>
  <w:num w:numId="2" w16cid:durableId="108888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wNmU0YzUwNjBiNzIyNTYzZWIwMDAwYjQ5ZDVlODYifQ=="/>
  </w:docVars>
  <w:rsids>
    <w:rsidRoot w:val="00172A27"/>
    <w:rsid w:val="00000809"/>
    <w:rsid w:val="000017B6"/>
    <w:rsid w:val="000404D7"/>
    <w:rsid w:val="00054368"/>
    <w:rsid w:val="00097F86"/>
    <w:rsid w:val="000B3168"/>
    <w:rsid w:val="000E7442"/>
    <w:rsid w:val="0016180C"/>
    <w:rsid w:val="00170434"/>
    <w:rsid w:val="00172A27"/>
    <w:rsid w:val="00173860"/>
    <w:rsid w:val="00182BFD"/>
    <w:rsid w:val="001D7C15"/>
    <w:rsid w:val="001E5208"/>
    <w:rsid w:val="0023186D"/>
    <w:rsid w:val="00242B6D"/>
    <w:rsid w:val="00253A43"/>
    <w:rsid w:val="002A6F90"/>
    <w:rsid w:val="002E32DB"/>
    <w:rsid w:val="003006DC"/>
    <w:rsid w:val="00314B41"/>
    <w:rsid w:val="003200DF"/>
    <w:rsid w:val="00331285"/>
    <w:rsid w:val="00334183"/>
    <w:rsid w:val="00336CAA"/>
    <w:rsid w:val="003643C6"/>
    <w:rsid w:val="003801C1"/>
    <w:rsid w:val="00393BCC"/>
    <w:rsid w:val="00394414"/>
    <w:rsid w:val="003B5BD1"/>
    <w:rsid w:val="003B742A"/>
    <w:rsid w:val="003C2419"/>
    <w:rsid w:val="003D3094"/>
    <w:rsid w:val="00431FF6"/>
    <w:rsid w:val="00443289"/>
    <w:rsid w:val="00445523"/>
    <w:rsid w:val="004713DB"/>
    <w:rsid w:val="00477EA3"/>
    <w:rsid w:val="00487E2E"/>
    <w:rsid w:val="004A5AE7"/>
    <w:rsid w:val="004E55E2"/>
    <w:rsid w:val="004F7D26"/>
    <w:rsid w:val="00500F37"/>
    <w:rsid w:val="00520666"/>
    <w:rsid w:val="00566CFF"/>
    <w:rsid w:val="005E7E04"/>
    <w:rsid w:val="00605B78"/>
    <w:rsid w:val="006400D1"/>
    <w:rsid w:val="00643206"/>
    <w:rsid w:val="0064665A"/>
    <w:rsid w:val="006534CA"/>
    <w:rsid w:val="006A4FBF"/>
    <w:rsid w:val="00700959"/>
    <w:rsid w:val="0073342C"/>
    <w:rsid w:val="0073465D"/>
    <w:rsid w:val="0074689C"/>
    <w:rsid w:val="007A3596"/>
    <w:rsid w:val="007D604D"/>
    <w:rsid w:val="007E4A99"/>
    <w:rsid w:val="007F4EE9"/>
    <w:rsid w:val="00804C3A"/>
    <w:rsid w:val="0081016F"/>
    <w:rsid w:val="00847383"/>
    <w:rsid w:val="00850FC1"/>
    <w:rsid w:val="00851EE3"/>
    <w:rsid w:val="008A5FBA"/>
    <w:rsid w:val="008B1623"/>
    <w:rsid w:val="009149E2"/>
    <w:rsid w:val="009378F3"/>
    <w:rsid w:val="00940568"/>
    <w:rsid w:val="009556E2"/>
    <w:rsid w:val="00980021"/>
    <w:rsid w:val="009802F0"/>
    <w:rsid w:val="00984F7E"/>
    <w:rsid w:val="009C4596"/>
    <w:rsid w:val="009D2E13"/>
    <w:rsid w:val="009D72B4"/>
    <w:rsid w:val="009E2702"/>
    <w:rsid w:val="009F62BC"/>
    <w:rsid w:val="00A11EBB"/>
    <w:rsid w:val="00A12294"/>
    <w:rsid w:val="00A172B5"/>
    <w:rsid w:val="00A502EB"/>
    <w:rsid w:val="00A55EBF"/>
    <w:rsid w:val="00A63053"/>
    <w:rsid w:val="00A85B8B"/>
    <w:rsid w:val="00AA5AB7"/>
    <w:rsid w:val="00AC7451"/>
    <w:rsid w:val="00AE11A4"/>
    <w:rsid w:val="00B12973"/>
    <w:rsid w:val="00B23A12"/>
    <w:rsid w:val="00B463DA"/>
    <w:rsid w:val="00B56122"/>
    <w:rsid w:val="00BA0303"/>
    <w:rsid w:val="00BE2CC5"/>
    <w:rsid w:val="00C410D3"/>
    <w:rsid w:val="00C664EF"/>
    <w:rsid w:val="00C6791E"/>
    <w:rsid w:val="00CF4933"/>
    <w:rsid w:val="00D35FC8"/>
    <w:rsid w:val="00D50A93"/>
    <w:rsid w:val="00D54276"/>
    <w:rsid w:val="00D7103E"/>
    <w:rsid w:val="00D71132"/>
    <w:rsid w:val="00DB1D66"/>
    <w:rsid w:val="00E01BE6"/>
    <w:rsid w:val="00E039B1"/>
    <w:rsid w:val="00E14BF9"/>
    <w:rsid w:val="00E229BC"/>
    <w:rsid w:val="00E84E77"/>
    <w:rsid w:val="00E902F8"/>
    <w:rsid w:val="00E9371A"/>
    <w:rsid w:val="00EB73FF"/>
    <w:rsid w:val="00ED4A49"/>
    <w:rsid w:val="00EF0DD6"/>
    <w:rsid w:val="00F22C21"/>
    <w:rsid w:val="00F23F79"/>
    <w:rsid w:val="00F430C9"/>
    <w:rsid w:val="00F460FC"/>
    <w:rsid w:val="00F605F0"/>
    <w:rsid w:val="00F73093"/>
    <w:rsid w:val="00F85903"/>
    <w:rsid w:val="00F859BB"/>
    <w:rsid w:val="00FC3A93"/>
    <w:rsid w:val="00FD2B9E"/>
    <w:rsid w:val="0129337F"/>
    <w:rsid w:val="01832638"/>
    <w:rsid w:val="01927AB2"/>
    <w:rsid w:val="0237529F"/>
    <w:rsid w:val="03253B68"/>
    <w:rsid w:val="040A5335"/>
    <w:rsid w:val="04E86B91"/>
    <w:rsid w:val="051605D8"/>
    <w:rsid w:val="05C649D9"/>
    <w:rsid w:val="060748B0"/>
    <w:rsid w:val="0732757F"/>
    <w:rsid w:val="07843E94"/>
    <w:rsid w:val="080C76BA"/>
    <w:rsid w:val="082A3964"/>
    <w:rsid w:val="089567BA"/>
    <w:rsid w:val="0926010A"/>
    <w:rsid w:val="09AA65FC"/>
    <w:rsid w:val="0A7930A3"/>
    <w:rsid w:val="0C2F19F0"/>
    <w:rsid w:val="0C586A2C"/>
    <w:rsid w:val="0CE045F1"/>
    <w:rsid w:val="0D012C88"/>
    <w:rsid w:val="0D553A8A"/>
    <w:rsid w:val="0E8F042C"/>
    <w:rsid w:val="0F0942D3"/>
    <w:rsid w:val="0FDA607C"/>
    <w:rsid w:val="0FDF2B0E"/>
    <w:rsid w:val="109202F8"/>
    <w:rsid w:val="109C54CC"/>
    <w:rsid w:val="113A1EF2"/>
    <w:rsid w:val="11457119"/>
    <w:rsid w:val="119B31DD"/>
    <w:rsid w:val="11D54227"/>
    <w:rsid w:val="123C6BED"/>
    <w:rsid w:val="125271C5"/>
    <w:rsid w:val="12C80B4E"/>
    <w:rsid w:val="13C97DEF"/>
    <w:rsid w:val="13DD525D"/>
    <w:rsid w:val="144B2F2E"/>
    <w:rsid w:val="154C247F"/>
    <w:rsid w:val="155E78B4"/>
    <w:rsid w:val="15973CBB"/>
    <w:rsid w:val="176253D4"/>
    <w:rsid w:val="17B9260F"/>
    <w:rsid w:val="183D4FEE"/>
    <w:rsid w:val="18AD2173"/>
    <w:rsid w:val="19930963"/>
    <w:rsid w:val="1A4F5504"/>
    <w:rsid w:val="1C9F1DD3"/>
    <w:rsid w:val="1DAC161D"/>
    <w:rsid w:val="1DFC274A"/>
    <w:rsid w:val="1E0710CC"/>
    <w:rsid w:val="1F930F65"/>
    <w:rsid w:val="20090A1D"/>
    <w:rsid w:val="201900EE"/>
    <w:rsid w:val="20E61294"/>
    <w:rsid w:val="2189674D"/>
    <w:rsid w:val="219E1088"/>
    <w:rsid w:val="2228484F"/>
    <w:rsid w:val="22874B73"/>
    <w:rsid w:val="22D80CBB"/>
    <w:rsid w:val="22FE605C"/>
    <w:rsid w:val="23127B27"/>
    <w:rsid w:val="233D0598"/>
    <w:rsid w:val="259B66DD"/>
    <w:rsid w:val="25B54415"/>
    <w:rsid w:val="25DD5F05"/>
    <w:rsid w:val="26CB70E7"/>
    <w:rsid w:val="27E40FE2"/>
    <w:rsid w:val="281E2746"/>
    <w:rsid w:val="29C74898"/>
    <w:rsid w:val="2A347B7F"/>
    <w:rsid w:val="2A36472C"/>
    <w:rsid w:val="2ABA1ACF"/>
    <w:rsid w:val="2B193B25"/>
    <w:rsid w:val="2BAC1166"/>
    <w:rsid w:val="2CC7701F"/>
    <w:rsid w:val="2D24535D"/>
    <w:rsid w:val="2D296FA0"/>
    <w:rsid w:val="2FE63B41"/>
    <w:rsid w:val="301B756B"/>
    <w:rsid w:val="30FB7E01"/>
    <w:rsid w:val="31AD1421"/>
    <w:rsid w:val="324644EF"/>
    <w:rsid w:val="326C0551"/>
    <w:rsid w:val="337D6E36"/>
    <w:rsid w:val="3436724E"/>
    <w:rsid w:val="344828F8"/>
    <w:rsid w:val="353C420B"/>
    <w:rsid w:val="38F662DA"/>
    <w:rsid w:val="39636921"/>
    <w:rsid w:val="3A257964"/>
    <w:rsid w:val="3ACF13D2"/>
    <w:rsid w:val="3AEE41FA"/>
    <w:rsid w:val="3B16507B"/>
    <w:rsid w:val="3B31058A"/>
    <w:rsid w:val="3CD613E9"/>
    <w:rsid w:val="3D606F05"/>
    <w:rsid w:val="3D8340AB"/>
    <w:rsid w:val="3DA73FF4"/>
    <w:rsid w:val="3EAB2402"/>
    <w:rsid w:val="3F3F03CB"/>
    <w:rsid w:val="3F88629F"/>
    <w:rsid w:val="4045770C"/>
    <w:rsid w:val="42200C9B"/>
    <w:rsid w:val="42A96A84"/>
    <w:rsid w:val="42DB0E4A"/>
    <w:rsid w:val="43A044FF"/>
    <w:rsid w:val="43C66C69"/>
    <w:rsid w:val="44836F81"/>
    <w:rsid w:val="449C6DDA"/>
    <w:rsid w:val="46804174"/>
    <w:rsid w:val="46D45877"/>
    <w:rsid w:val="47E57287"/>
    <w:rsid w:val="4A606FC4"/>
    <w:rsid w:val="4A902F28"/>
    <w:rsid w:val="4A9106FD"/>
    <w:rsid w:val="4AFF3814"/>
    <w:rsid w:val="4B6F4014"/>
    <w:rsid w:val="4C500455"/>
    <w:rsid w:val="4DA91F73"/>
    <w:rsid w:val="4DBE1891"/>
    <w:rsid w:val="4DDA3A15"/>
    <w:rsid w:val="4E9F4B29"/>
    <w:rsid w:val="4F26532B"/>
    <w:rsid w:val="50137E07"/>
    <w:rsid w:val="506939E9"/>
    <w:rsid w:val="51360F2C"/>
    <w:rsid w:val="51DA5A08"/>
    <w:rsid w:val="521122C4"/>
    <w:rsid w:val="5362532D"/>
    <w:rsid w:val="53D63625"/>
    <w:rsid w:val="54AC52C0"/>
    <w:rsid w:val="54B20D17"/>
    <w:rsid w:val="552A59D6"/>
    <w:rsid w:val="55396224"/>
    <w:rsid w:val="560A24E9"/>
    <w:rsid w:val="5734621C"/>
    <w:rsid w:val="576E6614"/>
    <w:rsid w:val="584274DB"/>
    <w:rsid w:val="59B966C3"/>
    <w:rsid w:val="5ABD109B"/>
    <w:rsid w:val="5BA83AF9"/>
    <w:rsid w:val="5C441173"/>
    <w:rsid w:val="5C920535"/>
    <w:rsid w:val="5D5D0EA0"/>
    <w:rsid w:val="5E0B2DD4"/>
    <w:rsid w:val="5E3653EC"/>
    <w:rsid w:val="5FEA46E0"/>
    <w:rsid w:val="60AA60F7"/>
    <w:rsid w:val="62BF61C6"/>
    <w:rsid w:val="62C84A81"/>
    <w:rsid w:val="62F6339C"/>
    <w:rsid w:val="63D2796E"/>
    <w:rsid w:val="63D538F9"/>
    <w:rsid w:val="64B17EC2"/>
    <w:rsid w:val="64EC4A56"/>
    <w:rsid w:val="655647D4"/>
    <w:rsid w:val="66563102"/>
    <w:rsid w:val="673772EE"/>
    <w:rsid w:val="695B7FAD"/>
    <w:rsid w:val="69F34DCB"/>
    <w:rsid w:val="6CBA7B30"/>
    <w:rsid w:val="6CF070AE"/>
    <w:rsid w:val="6D3E2290"/>
    <w:rsid w:val="6D7D153D"/>
    <w:rsid w:val="6E2C6A28"/>
    <w:rsid w:val="6E602011"/>
    <w:rsid w:val="6F174DC6"/>
    <w:rsid w:val="6F665DBB"/>
    <w:rsid w:val="70122655"/>
    <w:rsid w:val="70A4086B"/>
    <w:rsid w:val="70E60E46"/>
    <w:rsid w:val="71902737"/>
    <w:rsid w:val="71A87F57"/>
    <w:rsid w:val="724742D5"/>
    <w:rsid w:val="72B035CF"/>
    <w:rsid w:val="736736E0"/>
    <w:rsid w:val="73F231D7"/>
    <w:rsid w:val="74876AE4"/>
    <w:rsid w:val="74907EBA"/>
    <w:rsid w:val="76856AB9"/>
    <w:rsid w:val="76FF3D35"/>
    <w:rsid w:val="780D3E1F"/>
    <w:rsid w:val="790A14F7"/>
    <w:rsid w:val="79C21DD2"/>
    <w:rsid w:val="7AC90031"/>
    <w:rsid w:val="7AF90BDA"/>
    <w:rsid w:val="7B1B79EC"/>
    <w:rsid w:val="7B560A24"/>
    <w:rsid w:val="7BD55651"/>
    <w:rsid w:val="7C264C3C"/>
    <w:rsid w:val="7C611D76"/>
    <w:rsid w:val="7C951ACA"/>
    <w:rsid w:val="7D5424D4"/>
    <w:rsid w:val="7E672D95"/>
    <w:rsid w:val="7F192494"/>
    <w:rsid w:val="7F3C01D9"/>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0C4B"/>
  <w15:docId w15:val="{5CE6C180-2661-47E1-BED3-845D34F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autoRedefine/>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qFormat/>
    <w:pPr>
      <w:spacing w:before="120" w:after="120"/>
      <w:jc w:val="left"/>
    </w:pPr>
    <w:rPr>
      <w:rFonts w:ascii="Calibri" w:hAnsi="Calibri" w:cs="Calibri"/>
      <w:sz w:val="20"/>
      <w:szCs w:val="20"/>
      <w:u w:val="single"/>
    </w:rPr>
  </w:style>
  <w:style w:type="paragraph" w:styleId="a4">
    <w:name w:val="Body Text"/>
    <w:basedOn w:val="a"/>
    <w:link w:val="a5"/>
    <w:qFormat/>
    <w:pPr>
      <w:spacing w:after="120"/>
    </w:pPr>
    <w:rPr>
      <w:rFonts w:ascii="Times New Roman" w:eastAsia="宋体" w:hAnsi="Times New Roman" w:cs="Times New Roman"/>
      <w:szCs w:val="21"/>
    </w:rPr>
  </w:style>
  <w:style w:type="paragraph" w:styleId="a6">
    <w:name w:val="Plain Text"/>
    <w:basedOn w:val="a"/>
    <w:qFormat/>
    <w:rPr>
      <w:rFonts w:ascii="宋体" w:hAnsi="Courier New"/>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格文字"/>
    <w:basedOn w:val="a"/>
    <w:qFormat/>
    <w:pPr>
      <w:spacing w:before="25" w:after="25" w:line="480" w:lineRule="exact"/>
      <w:ind w:firstLineChars="200" w:firstLine="200"/>
      <w:jc w:val="left"/>
    </w:pPr>
    <w:rPr>
      <w:rFonts w:ascii="微软雅黑" w:eastAsia="楷体_GB2312" w:hAnsi="微软雅黑"/>
      <w:bCs/>
      <w:spacing w:val="10"/>
      <w:kern w:val="0"/>
      <w:sz w:val="28"/>
    </w:rPr>
  </w:style>
  <w:style w:type="character" w:customStyle="1" w:styleId="30">
    <w:name w:val="标题 3 字符"/>
    <w:basedOn w:val="a0"/>
    <w:link w:val="3"/>
    <w:qFormat/>
    <w:rPr>
      <w:b/>
      <w:bCs/>
      <w:kern w:val="2"/>
      <w:sz w:val="32"/>
      <w:szCs w:val="32"/>
    </w:rPr>
  </w:style>
  <w:style w:type="character" w:customStyle="1" w:styleId="a5">
    <w:name w:val="正文文本 字符"/>
    <w:basedOn w:val="a0"/>
    <w:link w:val="a4"/>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HP</cp:lastModifiedBy>
  <cp:revision>3</cp:revision>
  <cp:lastPrinted>2025-02-21T02:24:00Z</cp:lastPrinted>
  <dcterms:created xsi:type="dcterms:W3CDTF">2024-07-19T03:23:00Z</dcterms:created>
  <dcterms:modified xsi:type="dcterms:W3CDTF">2025-03-11T09:09:00Z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930EA5C9E23A4CB39AC800BA2782E018_13</vt:lpwstr>
  </property>
  <property fmtid="{D5CDD505-2E9C-101B-9397-08002B2CF9AE}" pid="4" name="KSOTemplateDocerSaveRecord">
    <vt:lpwstr>eyJoZGlkIjoiNTVjNzFlOTI5OWM1Y2Q5NTczNTM4MTEyZjk0ODAyNjEiLCJ1c2VySWQiOiI1NTgwMDE4MDEifQ==</vt:lpwstr>
  </property>
</Properties>
</file>