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97" w:rsidRDefault="007F4CF4">
      <w:pPr>
        <w:tabs>
          <w:tab w:val="left" w:pos="5355"/>
        </w:tabs>
        <w:snapToGrid w:val="0"/>
        <w:jc w:val="center"/>
        <w:rPr>
          <w:rFonts w:ascii="方正小标宋简体" w:eastAsia="方正小标宋简体" w:hAnsi="宋体"/>
          <w:color w:val="FF0000"/>
          <w:spacing w:val="-20"/>
          <w:w w:val="90"/>
          <w:sz w:val="72"/>
          <w:szCs w:val="72"/>
        </w:rPr>
      </w:pPr>
      <w:r>
        <w:rPr>
          <w:rFonts w:ascii="方正小标宋简体" w:eastAsia="方正小标宋简体" w:hAnsi="宋体" w:hint="eastAsia"/>
          <w:color w:val="FF0000"/>
          <w:spacing w:val="-20"/>
          <w:w w:val="90"/>
          <w:sz w:val="76"/>
          <w:szCs w:val="76"/>
        </w:rPr>
        <w:t>南昌航空大学</w:t>
      </w:r>
      <w:r w:rsidR="00F620F9">
        <w:rPr>
          <w:rFonts w:ascii="方正小标宋简体" w:eastAsia="方正小标宋简体" w:hAnsi="宋体" w:hint="eastAsia"/>
          <w:color w:val="FF0000"/>
          <w:spacing w:val="-20"/>
          <w:w w:val="90"/>
          <w:sz w:val="76"/>
          <w:szCs w:val="76"/>
        </w:rPr>
        <w:t>后勤</w:t>
      </w:r>
      <w:r>
        <w:rPr>
          <w:rFonts w:ascii="方正小标宋简体" w:eastAsia="方正小标宋简体" w:hAnsi="宋体" w:hint="eastAsia"/>
          <w:color w:val="FF0000"/>
          <w:spacing w:val="-20"/>
          <w:w w:val="90"/>
          <w:sz w:val="76"/>
          <w:szCs w:val="76"/>
        </w:rPr>
        <w:t>工会委员会</w:t>
      </w:r>
    </w:p>
    <w:p w:rsidR="00E73897" w:rsidRDefault="00E73897">
      <w:pPr>
        <w:adjustRightInd w:val="0"/>
        <w:snapToGrid w:val="0"/>
        <w:spacing w:line="180" w:lineRule="auto"/>
        <w:jc w:val="center"/>
        <w:rPr>
          <w:rFonts w:ascii="仿宋_GB2312" w:eastAsia="仿宋_GB2312" w:hAnsi="宋体"/>
          <w:sz w:val="18"/>
          <w:szCs w:val="18"/>
        </w:rPr>
      </w:pPr>
    </w:p>
    <w:p w:rsidR="00E73897" w:rsidRDefault="00F620F9">
      <w:pPr>
        <w:adjustRightInd w:val="0"/>
        <w:snapToGrid w:val="0"/>
        <w:jc w:val="center"/>
        <w:rPr>
          <w:rFonts w:ascii="仿宋_GB2312" w:eastAsia="仿宋_GB2312"/>
          <w:sz w:val="32"/>
          <w:szCs w:val="32"/>
        </w:rPr>
      </w:pPr>
      <w:r>
        <w:rPr>
          <w:rFonts w:ascii="仿宋_GB2312" w:eastAsia="仿宋_GB2312" w:hint="eastAsia"/>
          <w:sz w:val="32"/>
          <w:szCs w:val="32"/>
        </w:rPr>
        <w:t>后勤</w:t>
      </w:r>
      <w:r w:rsidR="007F4CF4">
        <w:rPr>
          <w:rFonts w:ascii="仿宋_GB2312" w:eastAsia="仿宋_GB2312" w:hint="eastAsia"/>
          <w:sz w:val="32"/>
          <w:szCs w:val="32"/>
        </w:rPr>
        <w:t>工字〔20</w:t>
      </w:r>
      <w:r>
        <w:rPr>
          <w:rFonts w:ascii="仿宋_GB2312" w:eastAsia="仿宋_GB2312" w:hint="eastAsia"/>
          <w:sz w:val="32"/>
          <w:szCs w:val="32"/>
        </w:rPr>
        <w:t>20</w:t>
      </w:r>
      <w:r w:rsidR="007F4CF4">
        <w:rPr>
          <w:rFonts w:ascii="仿宋_GB2312" w:eastAsia="仿宋_GB2312" w:hint="eastAsia"/>
          <w:sz w:val="32"/>
          <w:szCs w:val="32"/>
        </w:rPr>
        <w:t>〕</w:t>
      </w:r>
      <w:r>
        <w:rPr>
          <w:rFonts w:ascii="仿宋_GB2312" w:eastAsia="仿宋_GB2312" w:hint="eastAsia"/>
          <w:sz w:val="32"/>
          <w:szCs w:val="32"/>
        </w:rPr>
        <w:t>1</w:t>
      </w:r>
      <w:r w:rsidR="007F4CF4">
        <w:rPr>
          <w:rFonts w:ascii="仿宋_GB2312" w:eastAsia="仿宋_GB2312" w:hint="eastAsia"/>
          <w:sz w:val="32"/>
          <w:szCs w:val="32"/>
        </w:rPr>
        <w:t>号</w:t>
      </w:r>
    </w:p>
    <w:p w:rsidR="00E73897" w:rsidRDefault="0071360A">
      <w:pPr>
        <w:spacing w:line="360" w:lineRule="auto"/>
        <w:jc w:val="right"/>
      </w:pPr>
      <w:r>
        <w:pict>
          <v:line id="直线 2" o:spid="_x0000_s1026" style="position:absolute;left:0;text-align:left;z-index:251658240" from="0,11.7pt" to="442.2pt,11.7pt" o:gfxdata="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9fnpDWAAAABgEAAA8AAAAAAAAAAQAgAAAAIgAAAGRy&#10;cy9kb3ducmV2LnhtbFBLAQIUABQAAAAIAIdO4kAj/crDzgEAAI4DAAAOAAAAAAAAAAEAIAAAACUB&#10;AABkcnMvZTJvRG9jLnhtbFBLBQYAAAAABgAGAFkBAABlBQAAAAA=&#10;" strokecolor="red" strokeweight="1.5pt"/>
        </w:pict>
      </w:r>
    </w:p>
    <w:p w:rsidR="00E73897" w:rsidRDefault="007F4CF4">
      <w:pPr>
        <w:snapToGrid w:val="0"/>
        <w:spacing w:line="360" w:lineRule="auto"/>
        <w:jc w:val="center"/>
        <w:rPr>
          <w:rFonts w:ascii="黑体" w:eastAsia="黑体" w:hAnsi="黑体" w:cs="黑体"/>
          <w:b/>
          <w:spacing w:val="-20"/>
          <w:sz w:val="36"/>
          <w:szCs w:val="36"/>
        </w:rPr>
      </w:pPr>
      <w:r>
        <w:rPr>
          <w:rFonts w:ascii="黑体" w:eastAsia="黑体" w:hAnsi="黑体" w:cs="黑体" w:hint="eastAsia"/>
          <w:b/>
          <w:spacing w:val="-20"/>
          <w:sz w:val="36"/>
          <w:szCs w:val="36"/>
        </w:rPr>
        <w:t>南昌航空大学</w:t>
      </w:r>
      <w:r w:rsidR="00F620F9">
        <w:rPr>
          <w:rFonts w:ascii="黑体" w:eastAsia="黑体" w:hAnsi="黑体" w:cs="黑体" w:hint="eastAsia"/>
          <w:b/>
          <w:spacing w:val="-20"/>
          <w:sz w:val="36"/>
          <w:szCs w:val="36"/>
        </w:rPr>
        <w:t>后勤</w:t>
      </w:r>
      <w:r>
        <w:rPr>
          <w:rFonts w:ascii="黑体" w:eastAsia="黑体" w:hAnsi="黑体" w:cs="黑体" w:hint="eastAsia"/>
          <w:b/>
          <w:spacing w:val="-20"/>
          <w:sz w:val="36"/>
          <w:szCs w:val="36"/>
        </w:rPr>
        <w:t>工会慰问补助奖励实施细则</w:t>
      </w:r>
    </w:p>
    <w:p w:rsidR="00E73897" w:rsidRDefault="00E73897">
      <w:pPr>
        <w:spacing w:line="560" w:lineRule="exact"/>
        <w:ind w:firstLineChars="200" w:firstLine="602"/>
        <w:rPr>
          <w:rFonts w:ascii="仿宋" w:eastAsia="仿宋" w:hAnsi="仿宋" w:cs="仿宋"/>
          <w:b/>
          <w:sz w:val="30"/>
          <w:szCs w:val="30"/>
        </w:rPr>
      </w:pP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为贯彻落实《江西省基层工会经费收支管理实施办法（试行）》（赣工发〔2018〕1号）通知精神，进一步加强和规范</w:t>
      </w:r>
      <w:r w:rsidR="00F620F9"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工会各类慰问、补助、奖励的管理工作，充分、有效、合理的使用好</w:t>
      </w:r>
      <w:r w:rsidR="00F620F9"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工会经费，结合</w:t>
      </w:r>
      <w:r w:rsidR="00F620F9"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工会实际，特制定本实施细则。</w:t>
      </w:r>
    </w:p>
    <w:p w:rsidR="00E73897" w:rsidRPr="00003690" w:rsidRDefault="007F4CF4">
      <w:pPr>
        <w:spacing w:line="560" w:lineRule="exact"/>
        <w:ind w:firstLineChars="200" w:firstLine="643"/>
        <w:rPr>
          <w:rFonts w:ascii="黑体" w:eastAsia="黑体" w:hAnsi="黑体" w:cs="黑体"/>
          <w:b/>
          <w:sz w:val="32"/>
          <w:szCs w:val="32"/>
        </w:rPr>
      </w:pPr>
      <w:r w:rsidRPr="00003690">
        <w:rPr>
          <w:rFonts w:ascii="黑体" w:eastAsia="黑体" w:hAnsi="黑体" w:cs="黑体" w:hint="eastAsia"/>
          <w:b/>
          <w:sz w:val="32"/>
          <w:szCs w:val="32"/>
        </w:rPr>
        <w:t>一、慰问补助奖励经费来源</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本实施细则所涉及的慰问补助奖励经费都来自于学校按</w:t>
      </w:r>
      <w:r w:rsidR="00F620F9"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工会会员人数下拨的工会经费。</w:t>
      </w:r>
    </w:p>
    <w:p w:rsidR="00E73897" w:rsidRPr="00003690" w:rsidRDefault="007F4CF4">
      <w:pPr>
        <w:spacing w:line="560" w:lineRule="exact"/>
        <w:ind w:firstLineChars="200" w:firstLine="643"/>
        <w:rPr>
          <w:rFonts w:ascii="黑体" w:eastAsia="黑体" w:hAnsi="黑体" w:cs="黑体"/>
          <w:b/>
          <w:sz w:val="32"/>
          <w:szCs w:val="32"/>
        </w:rPr>
      </w:pPr>
      <w:r w:rsidRPr="00003690">
        <w:rPr>
          <w:rFonts w:ascii="黑体" w:eastAsia="黑体" w:hAnsi="黑体" w:cs="黑体" w:hint="eastAsia"/>
          <w:b/>
          <w:sz w:val="32"/>
          <w:szCs w:val="32"/>
        </w:rPr>
        <w:t>二、慰问补助奖励原则</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贯彻中央八项规定精神，严格执行全国总工会关于基层工会经费开支的“八个不准”，切实提高工会经费使用效益。</w:t>
      </w:r>
      <w:r w:rsidR="00F620F9"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慰问补助奖励必须坚持以下原则：遵纪守法原则、经费独立原则、预算管理原则、服务职工原则、勤俭节约原则和民主管理原则，使工会经费管理更加规范有效，更好地为教职工办实事、做好事、解难事，让工会经费更好的惠及广大教职工，不断增强凝聚力、向心力。</w:t>
      </w:r>
    </w:p>
    <w:p w:rsidR="00E73897" w:rsidRPr="00003690" w:rsidRDefault="007F4CF4">
      <w:pPr>
        <w:spacing w:line="560" w:lineRule="exact"/>
        <w:ind w:firstLineChars="200" w:firstLine="643"/>
        <w:rPr>
          <w:rFonts w:ascii="黑体" w:eastAsia="黑体" w:hAnsi="黑体" w:cs="黑体"/>
          <w:b/>
          <w:sz w:val="32"/>
          <w:szCs w:val="32"/>
        </w:rPr>
      </w:pPr>
      <w:r w:rsidRPr="00003690">
        <w:rPr>
          <w:rFonts w:ascii="黑体" w:eastAsia="黑体" w:hAnsi="黑体" w:cs="黑体" w:hint="eastAsia"/>
          <w:b/>
          <w:sz w:val="32"/>
          <w:szCs w:val="32"/>
        </w:rPr>
        <w:t>三、慰问补助奖励项目</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1.慰问帮扶：工会会员本人生病住院、突发急重困难、结</w:t>
      </w:r>
      <w:r w:rsidRPr="00003690">
        <w:rPr>
          <w:rFonts w:ascii="仿宋" w:eastAsia="仿宋" w:hAnsi="仿宋" w:cs="仿宋" w:hint="eastAsia"/>
          <w:b/>
          <w:sz w:val="32"/>
          <w:szCs w:val="32"/>
        </w:rPr>
        <w:lastRenderedPageBreak/>
        <w:t>婚、符合政策生育、会员本人或直系亲属去世慰问等。</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2.文体活动：</w:t>
      </w:r>
      <w:r w:rsidR="00F620F9"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工会组织参与的校级竞技类体育运动赛事及文艺汇演等各类文体活动补助（其中，趣味类、游艺类比赛则不在补助范围之内，如：三八女工趣味运动会、全校健步走活动、升级扑克牌比赛等）。</w:t>
      </w:r>
    </w:p>
    <w:p w:rsidR="00E73897" w:rsidRPr="00003690" w:rsidRDefault="007F4CF4">
      <w:pPr>
        <w:spacing w:line="560" w:lineRule="exact"/>
        <w:ind w:firstLineChars="200" w:firstLine="643"/>
        <w:rPr>
          <w:rFonts w:ascii="黑体" w:eastAsia="黑体" w:hAnsi="黑体" w:cs="黑体"/>
          <w:b/>
          <w:sz w:val="32"/>
          <w:szCs w:val="32"/>
        </w:rPr>
      </w:pPr>
      <w:r w:rsidRPr="00003690">
        <w:rPr>
          <w:rFonts w:ascii="黑体" w:eastAsia="黑体" w:hAnsi="黑体" w:cs="黑体" w:hint="eastAsia"/>
          <w:b/>
          <w:sz w:val="32"/>
          <w:szCs w:val="32"/>
        </w:rPr>
        <w:t>四、慰问补助奖励标准</w:t>
      </w:r>
    </w:p>
    <w:p w:rsidR="00E73897" w:rsidRPr="00003690" w:rsidRDefault="007F4CF4">
      <w:pPr>
        <w:spacing w:line="560" w:lineRule="exact"/>
        <w:ind w:firstLineChars="200" w:firstLine="643"/>
        <w:rPr>
          <w:rFonts w:ascii="楷体" w:eastAsia="楷体" w:hAnsi="楷体" w:cs="楷体"/>
          <w:b/>
          <w:sz w:val="32"/>
          <w:szCs w:val="32"/>
        </w:rPr>
      </w:pPr>
      <w:r w:rsidRPr="00003690">
        <w:rPr>
          <w:rFonts w:ascii="楷体" w:eastAsia="楷体" w:hAnsi="楷体" w:cs="楷体" w:hint="eastAsia"/>
          <w:b/>
          <w:sz w:val="32"/>
          <w:szCs w:val="32"/>
        </w:rPr>
        <w:t>（一）慰问帮扶</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1.工会会员生病住院（一年内同一人同一病种只慰问一次），不动手术的，可购买不超过200元的物品看望慰问；动手术的给予不超过600元慰问金（含看望慰问物品和现金）；重特大疾病（手术或治疗费用10万元以上），给予不超过1000元慰问金（含看望慰问物品和现金）。</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2.工会会员家庭因大病、意外事故、子女就学等原因致困时，根据实际情况，由部门工会小组长提出申请，部门负责人签字确认，由</w:t>
      </w:r>
      <w:r w:rsidR="00F620F9"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工会委员会集体商议，最高给予不超过1000元慰问金（含看望慰问物品和现金）。</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3.工会会员结婚（以结婚证日期为准），给予200元慰问金，需自结婚之日起1年内申请，逾期不补；工会会员符合政策生育或符合政策生育流产，可购买不超过200元的物品看望慰问；工会会员本人及其配偶都</w:t>
      </w:r>
      <w:bookmarkStart w:id="0" w:name="_GoBack"/>
      <w:bookmarkEnd w:id="0"/>
      <w:r w:rsidRPr="00003690">
        <w:rPr>
          <w:rFonts w:ascii="仿宋" w:eastAsia="仿宋" w:hAnsi="仿宋" w:cs="仿宋" w:hint="eastAsia"/>
          <w:b/>
          <w:sz w:val="32"/>
          <w:szCs w:val="32"/>
        </w:rPr>
        <w:t>属于机关工会会员，只有一人能享受该慰问。</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4.工会会员去世时，给予2000元慰问金；其直系亲属（限于配偶、父母、子女）去世时，给予200元慰问金。去世慰问金需在工会会员或直系亲属去世后1年内申请，逾期不补。</w:t>
      </w:r>
    </w:p>
    <w:p w:rsidR="00E73897" w:rsidRPr="00003690" w:rsidRDefault="007F4CF4">
      <w:pPr>
        <w:spacing w:line="560" w:lineRule="exact"/>
        <w:ind w:firstLineChars="200" w:firstLine="643"/>
        <w:rPr>
          <w:rFonts w:ascii="楷体" w:eastAsia="楷体" w:hAnsi="楷体" w:cs="楷体"/>
          <w:b/>
          <w:sz w:val="32"/>
          <w:szCs w:val="32"/>
        </w:rPr>
      </w:pPr>
      <w:r w:rsidRPr="00003690">
        <w:rPr>
          <w:rFonts w:ascii="楷体" w:eastAsia="楷体" w:hAnsi="楷体" w:cs="楷体" w:hint="eastAsia"/>
          <w:b/>
          <w:sz w:val="32"/>
          <w:szCs w:val="32"/>
        </w:rPr>
        <w:lastRenderedPageBreak/>
        <w:t>（二）文体活动</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1.运动会补助标准为：凡参加者200元/人，参加项目按20元/项进行叠加，获奖项目按得分10元/分进行累计，根据个人实际参与情况及具体贡献酌情增减。</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2.其他文体项目补助标准为：凡参加者200元/人，获奖者则根据奖项名次、所获奖金数额、个人贡献等酌情进行累加。</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3.运动会及其他文体项目补助以400元/人封顶。</w:t>
      </w:r>
    </w:p>
    <w:p w:rsidR="00E73897" w:rsidRPr="00003690" w:rsidRDefault="007F4CF4">
      <w:pPr>
        <w:spacing w:line="560" w:lineRule="exact"/>
        <w:ind w:firstLineChars="200" w:firstLine="643"/>
        <w:rPr>
          <w:rFonts w:ascii="楷体" w:eastAsia="楷体" w:hAnsi="楷体" w:cs="楷体"/>
          <w:b/>
          <w:sz w:val="32"/>
          <w:szCs w:val="32"/>
        </w:rPr>
      </w:pPr>
      <w:r w:rsidRPr="00003690">
        <w:rPr>
          <w:rFonts w:ascii="楷体" w:eastAsia="楷体" w:hAnsi="楷体" w:cs="楷体" w:hint="eastAsia"/>
          <w:b/>
          <w:sz w:val="32"/>
          <w:szCs w:val="32"/>
        </w:rPr>
        <w:t>（</w:t>
      </w:r>
      <w:r w:rsidR="005357AB" w:rsidRPr="00003690">
        <w:rPr>
          <w:rFonts w:ascii="楷体" w:eastAsia="楷体" w:hAnsi="楷体" w:cs="楷体" w:hint="eastAsia"/>
          <w:b/>
          <w:sz w:val="32"/>
          <w:szCs w:val="32"/>
        </w:rPr>
        <w:t>三</w:t>
      </w:r>
      <w:r w:rsidRPr="00003690">
        <w:rPr>
          <w:rFonts w:ascii="楷体" w:eastAsia="楷体" w:hAnsi="楷体" w:cs="楷体" w:hint="eastAsia"/>
          <w:b/>
          <w:sz w:val="32"/>
          <w:szCs w:val="32"/>
        </w:rPr>
        <w:t>）优秀奖励</w:t>
      </w:r>
    </w:p>
    <w:p w:rsidR="00E73897" w:rsidRPr="00003690" w:rsidRDefault="005357AB">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后勤</w:t>
      </w:r>
      <w:r w:rsidR="007F4CF4" w:rsidRPr="00003690">
        <w:rPr>
          <w:rFonts w:ascii="仿宋" w:eastAsia="仿宋" w:hAnsi="仿宋" w:cs="仿宋" w:hint="eastAsia"/>
          <w:b/>
          <w:sz w:val="32"/>
          <w:szCs w:val="32"/>
        </w:rPr>
        <w:t>工会每年根据校工会分配</w:t>
      </w:r>
      <w:r w:rsidRPr="00003690">
        <w:rPr>
          <w:rFonts w:ascii="仿宋" w:eastAsia="仿宋" w:hAnsi="仿宋" w:cs="仿宋" w:hint="eastAsia"/>
          <w:b/>
          <w:sz w:val="32"/>
          <w:szCs w:val="32"/>
        </w:rPr>
        <w:t>后勤</w:t>
      </w:r>
      <w:r w:rsidR="007F4CF4" w:rsidRPr="00003690">
        <w:rPr>
          <w:rFonts w:ascii="仿宋" w:eastAsia="仿宋" w:hAnsi="仿宋" w:cs="仿宋" w:hint="eastAsia"/>
          <w:b/>
          <w:sz w:val="32"/>
          <w:szCs w:val="32"/>
        </w:rPr>
        <w:t>工会“优秀工会工作者”的名额等额评选</w:t>
      </w:r>
      <w:r w:rsidRPr="00003690">
        <w:rPr>
          <w:rFonts w:ascii="仿宋" w:eastAsia="仿宋" w:hAnsi="仿宋" w:cs="仿宋" w:hint="eastAsia"/>
          <w:b/>
          <w:sz w:val="32"/>
          <w:szCs w:val="32"/>
        </w:rPr>
        <w:t>后勤</w:t>
      </w:r>
      <w:r w:rsidR="007F4CF4" w:rsidRPr="00003690">
        <w:rPr>
          <w:rFonts w:ascii="仿宋" w:eastAsia="仿宋" w:hAnsi="仿宋" w:cs="仿宋" w:hint="eastAsia"/>
          <w:b/>
          <w:sz w:val="32"/>
          <w:szCs w:val="32"/>
        </w:rPr>
        <w:t>工会“优秀工会工作者”，给予200元/人的奖励。</w:t>
      </w:r>
    </w:p>
    <w:p w:rsidR="00E73897" w:rsidRPr="00003690" w:rsidRDefault="007F4CF4">
      <w:pPr>
        <w:spacing w:line="560" w:lineRule="exact"/>
        <w:ind w:firstLineChars="200" w:firstLine="643"/>
        <w:rPr>
          <w:rFonts w:ascii="黑体" w:eastAsia="黑体" w:hAnsi="黑体" w:cs="黑体"/>
          <w:b/>
          <w:sz w:val="32"/>
          <w:szCs w:val="32"/>
        </w:rPr>
      </w:pPr>
      <w:r w:rsidRPr="00003690">
        <w:rPr>
          <w:rFonts w:ascii="黑体" w:eastAsia="黑体" w:hAnsi="黑体" w:cs="黑体" w:hint="eastAsia"/>
          <w:b/>
          <w:sz w:val="32"/>
          <w:szCs w:val="32"/>
        </w:rPr>
        <w:t>五、补助申请程序</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1.工会会员出现需慰问的情况，会员所在部门工会小组长应第一时间告知所在部门负责人和</w:t>
      </w:r>
      <w:r w:rsidR="005357AB"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工会主席，</w:t>
      </w:r>
      <w:r w:rsidR="005357AB"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工会再向校工会报告，原则上各部门工会小组长自行组织看望慰问，重特大疾病或工会会员去世由</w:t>
      </w:r>
      <w:r w:rsidR="005357AB"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工会上报</w:t>
      </w:r>
      <w:r w:rsidR="005357AB" w:rsidRPr="00003690">
        <w:rPr>
          <w:rFonts w:ascii="仿宋" w:eastAsia="仿宋" w:hAnsi="仿宋" w:cs="仿宋" w:hint="eastAsia"/>
          <w:b/>
          <w:sz w:val="32"/>
          <w:szCs w:val="32"/>
        </w:rPr>
        <w:t>后勤</w:t>
      </w:r>
      <w:r w:rsidRPr="00003690">
        <w:rPr>
          <w:rFonts w:ascii="仿宋" w:eastAsia="仿宋" w:hAnsi="仿宋" w:cs="仿宋" w:hint="eastAsia"/>
          <w:b/>
          <w:sz w:val="32"/>
          <w:szCs w:val="32"/>
        </w:rPr>
        <w:t>党</w:t>
      </w:r>
      <w:r w:rsidR="005357AB" w:rsidRPr="00003690">
        <w:rPr>
          <w:rFonts w:ascii="仿宋" w:eastAsia="仿宋" w:hAnsi="仿宋" w:cs="仿宋" w:hint="eastAsia"/>
          <w:b/>
          <w:sz w:val="32"/>
          <w:szCs w:val="32"/>
        </w:rPr>
        <w:t>总支</w:t>
      </w:r>
      <w:r w:rsidRPr="00003690">
        <w:rPr>
          <w:rFonts w:ascii="仿宋" w:eastAsia="仿宋" w:hAnsi="仿宋" w:cs="仿宋" w:hint="eastAsia"/>
          <w:b/>
          <w:sz w:val="32"/>
          <w:szCs w:val="32"/>
        </w:rPr>
        <w:t>并组织看望慰问。</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2.住院看望慰问物品根据所购物品实报实销（超过200元按200元报），如无法提供购物发票，购物收据或购物小票需工会小组长和部门负责人共同签字确认，提交</w:t>
      </w:r>
      <w:r w:rsidR="005357AB"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工会审核报销；200元以上（不含200元）的需提供发票和公务卡消费流水单。</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3.看望慰问现金需由各部门工会小组长提出申请并填写报销单（在事由中简要注明情况，并按照补助额度填写金额），报所在部门负责人、</w:t>
      </w:r>
      <w:r w:rsidR="005357AB"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w:t>
      </w:r>
      <w:r w:rsidR="005357AB" w:rsidRPr="00003690">
        <w:rPr>
          <w:rFonts w:ascii="仿宋" w:eastAsia="仿宋" w:hAnsi="仿宋" w:cs="仿宋" w:hint="eastAsia"/>
          <w:b/>
          <w:sz w:val="32"/>
          <w:szCs w:val="32"/>
        </w:rPr>
        <w:t>后勤</w:t>
      </w:r>
      <w:r w:rsidRPr="00003690">
        <w:rPr>
          <w:rFonts w:ascii="仿宋" w:eastAsia="仿宋" w:hAnsi="仿宋" w:cs="仿宋" w:hint="eastAsia"/>
          <w:b/>
          <w:sz w:val="32"/>
          <w:szCs w:val="32"/>
        </w:rPr>
        <w:t>党</w:t>
      </w:r>
      <w:r w:rsidR="005357AB" w:rsidRPr="00003690">
        <w:rPr>
          <w:rFonts w:ascii="仿宋" w:eastAsia="仿宋" w:hAnsi="仿宋" w:cs="仿宋" w:hint="eastAsia"/>
          <w:b/>
          <w:sz w:val="32"/>
          <w:szCs w:val="32"/>
        </w:rPr>
        <w:t>总支</w:t>
      </w:r>
      <w:r w:rsidRPr="00003690">
        <w:rPr>
          <w:rFonts w:ascii="仿宋" w:eastAsia="仿宋" w:hAnsi="仿宋" w:cs="仿宋" w:hint="eastAsia"/>
          <w:b/>
          <w:sz w:val="32"/>
          <w:szCs w:val="32"/>
        </w:rPr>
        <w:t>、校工会审批核发。</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lastRenderedPageBreak/>
        <w:t>4.所有报销款项，需提供报销人姓名及公务卡号。</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5.文体活动、优秀奖励等由</w:t>
      </w:r>
      <w:r w:rsidR="005357AB"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工会委员会集体商定并填写补助申请报</w:t>
      </w:r>
      <w:r w:rsidR="005357AB" w:rsidRPr="00003690">
        <w:rPr>
          <w:rFonts w:ascii="仿宋" w:eastAsia="仿宋" w:hAnsi="仿宋" w:cs="仿宋" w:hint="eastAsia"/>
          <w:b/>
          <w:sz w:val="32"/>
          <w:szCs w:val="32"/>
        </w:rPr>
        <w:t>后勤</w:t>
      </w:r>
      <w:r w:rsidRPr="00003690">
        <w:rPr>
          <w:rFonts w:ascii="仿宋" w:eastAsia="仿宋" w:hAnsi="仿宋" w:cs="仿宋" w:hint="eastAsia"/>
          <w:b/>
          <w:sz w:val="32"/>
          <w:szCs w:val="32"/>
        </w:rPr>
        <w:t>党</w:t>
      </w:r>
      <w:r w:rsidR="005357AB" w:rsidRPr="00003690">
        <w:rPr>
          <w:rFonts w:ascii="仿宋" w:eastAsia="仿宋" w:hAnsi="仿宋" w:cs="仿宋" w:hint="eastAsia"/>
          <w:b/>
          <w:sz w:val="32"/>
          <w:szCs w:val="32"/>
        </w:rPr>
        <w:t>总支</w:t>
      </w:r>
      <w:r w:rsidRPr="00003690">
        <w:rPr>
          <w:rFonts w:ascii="仿宋" w:eastAsia="仿宋" w:hAnsi="仿宋" w:cs="仿宋" w:hint="eastAsia"/>
          <w:b/>
          <w:sz w:val="32"/>
          <w:szCs w:val="32"/>
        </w:rPr>
        <w:t>、校工会审定批准核发。</w:t>
      </w:r>
    </w:p>
    <w:p w:rsidR="00E73897" w:rsidRPr="00003690" w:rsidRDefault="007F4CF4">
      <w:pPr>
        <w:spacing w:line="560" w:lineRule="exact"/>
        <w:ind w:firstLineChars="200" w:firstLine="643"/>
        <w:rPr>
          <w:rFonts w:ascii="黑体" w:eastAsia="黑体" w:hAnsi="黑体" w:cs="黑体"/>
          <w:b/>
          <w:sz w:val="32"/>
          <w:szCs w:val="32"/>
        </w:rPr>
      </w:pPr>
      <w:r w:rsidRPr="00003690">
        <w:rPr>
          <w:rFonts w:ascii="黑体" w:eastAsia="黑体" w:hAnsi="黑体" w:cs="黑体" w:hint="eastAsia"/>
          <w:b/>
          <w:sz w:val="32"/>
          <w:szCs w:val="32"/>
        </w:rPr>
        <w:t>六、其他</w:t>
      </w:r>
    </w:p>
    <w:p w:rsidR="00E73897" w:rsidRPr="00003690" w:rsidRDefault="007F4CF4">
      <w:pPr>
        <w:spacing w:line="560" w:lineRule="exact"/>
        <w:ind w:firstLineChars="200" w:firstLine="643"/>
        <w:rPr>
          <w:rFonts w:ascii="仿宋" w:eastAsia="仿宋" w:hAnsi="仿宋" w:cs="仿宋"/>
          <w:b/>
          <w:sz w:val="32"/>
          <w:szCs w:val="32"/>
        </w:rPr>
      </w:pPr>
      <w:r w:rsidRPr="00003690">
        <w:rPr>
          <w:rFonts w:ascii="仿宋" w:eastAsia="仿宋" w:hAnsi="仿宋" w:cs="仿宋" w:hint="eastAsia"/>
          <w:b/>
          <w:sz w:val="32"/>
          <w:szCs w:val="32"/>
        </w:rPr>
        <w:t>本办法由</w:t>
      </w:r>
      <w:r w:rsidR="005357AB"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工会委员会负责解释，自公布之日起施行。</w:t>
      </w:r>
    </w:p>
    <w:p w:rsidR="00E73897" w:rsidRPr="00003690" w:rsidRDefault="00E73897">
      <w:pPr>
        <w:spacing w:line="560" w:lineRule="exact"/>
        <w:rPr>
          <w:rFonts w:ascii="仿宋" w:eastAsia="仿宋" w:hAnsi="仿宋" w:cs="仿宋"/>
          <w:b/>
          <w:sz w:val="32"/>
          <w:szCs w:val="32"/>
        </w:rPr>
      </w:pPr>
    </w:p>
    <w:p w:rsidR="00E73897" w:rsidRPr="00003690" w:rsidRDefault="007F4CF4">
      <w:pPr>
        <w:spacing w:line="560" w:lineRule="exact"/>
        <w:jc w:val="center"/>
        <w:rPr>
          <w:rFonts w:ascii="仿宋" w:eastAsia="仿宋" w:hAnsi="仿宋" w:cs="仿宋"/>
          <w:b/>
          <w:sz w:val="32"/>
          <w:szCs w:val="32"/>
        </w:rPr>
      </w:pPr>
      <w:r w:rsidRPr="00003690">
        <w:rPr>
          <w:rFonts w:ascii="仿宋" w:eastAsia="仿宋" w:hAnsi="仿宋" w:cs="仿宋" w:hint="eastAsia"/>
          <w:b/>
          <w:sz w:val="32"/>
          <w:szCs w:val="32"/>
        </w:rPr>
        <w:t xml:space="preserve">                            </w:t>
      </w:r>
      <w:r w:rsidR="005357AB" w:rsidRPr="00003690">
        <w:rPr>
          <w:rFonts w:ascii="仿宋" w:eastAsia="仿宋" w:hAnsi="仿宋" w:cs="仿宋" w:hint="eastAsia"/>
          <w:b/>
          <w:sz w:val="32"/>
          <w:szCs w:val="32"/>
        </w:rPr>
        <w:t>后勤</w:t>
      </w:r>
      <w:r w:rsidRPr="00003690">
        <w:rPr>
          <w:rFonts w:ascii="仿宋" w:eastAsia="仿宋" w:hAnsi="仿宋" w:cs="仿宋" w:hint="eastAsia"/>
          <w:b/>
          <w:sz w:val="32"/>
          <w:szCs w:val="32"/>
        </w:rPr>
        <w:t>工会委员会</w:t>
      </w:r>
    </w:p>
    <w:p w:rsidR="00E73897" w:rsidRPr="00003690" w:rsidRDefault="007F4CF4">
      <w:pPr>
        <w:spacing w:line="560" w:lineRule="exact"/>
        <w:jc w:val="center"/>
      </w:pPr>
      <w:r w:rsidRPr="00003690">
        <w:rPr>
          <w:rFonts w:ascii="仿宋" w:eastAsia="仿宋" w:hAnsi="仿宋" w:cs="仿宋" w:hint="eastAsia"/>
          <w:b/>
          <w:sz w:val="32"/>
          <w:szCs w:val="32"/>
        </w:rPr>
        <w:t xml:space="preserve">                             20</w:t>
      </w:r>
      <w:r w:rsidR="005357AB" w:rsidRPr="00003690">
        <w:rPr>
          <w:rFonts w:ascii="仿宋" w:eastAsia="仿宋" w:hAnsi="仿宋" w:cs="仿宋" w:hint="eastAsia"/>
          <w:b/>
          <w:sz w:val="32"/>
          <w:szCs w:val="32"/>
        </w:rPr>
        <w:t>20</w:t>
      </w:r>
      <w:r w:rsidRPr="00003690">
        <w:rPr>
          <w:rFonts w:ascii="仿宋" w:eastAsia="仿宋" w:hAnsi="仿宋" w:cs="仿宋" w:hint="eastAsia"/>
          <w:b/>
          <w:sz w:val="32"/>
          <w:szCs w:val="32"/>
        </w:rPr>
        <w:t>年</w:t>
      </w:r>
      <w:r w:rsidR="005357AB" w:rsidRPr="00003690">
        <w:rPr>
          <w:rFonts w:ascii="仿宋" w:eastAsia="仿宋" w:hAnsi="仿宋" w:cs="仿宋" w:hint="eastAsia"/>
          <w:b/>
          <w:sz w:val="32"/>
          <w:szCs w:val="32"/>
        </w:rPr>
        <w:t>4</w:t>
      </w:r>
      <w:r w:rsidRPr="00003690">
        <w:rPr>
          <w:rFonts w:ascii="仿宋" w:eastAsia="仿宋" w:hAnsi="仿宋" w:cs="仿宋" w:hint="eastAsia"/>
          <w:b/>
          <w:sz w:val="32"/>
          <w:szCs w:val="32"/>
        </w:rPr>
        <w:t>月</w:t>
      </w:r>
      <w:r w:rsidR="005357AB" w:rsidRPr="00003690">
        <w:rPr>
          <w:rFonts w:ascii="仿宋" w:eastAsia="仿宋" w:hAnsi="仿宋" w:cs="仿宋" w:hint="eastAsia"/>
          <w:b/>
          <w:sz w:val="32"/>
          <w:szCs w:val="32"/>
        </w:rPr>
        <w:t>21</w:t>
      </w:r>
      <w:r w:rsidRPr="00003690">
        <w:rPr>
          <w:rFonts w:ascii="仿宋" w:eastAsia="仿宋" w:hAnsi="仿宋" w:cs="仿宋" w:hint="eastAsia"/>
          <w:b/>
          <w:sz w:val="32"/>
          <w:szCs w:val="32"/>
        </w:rPr>
        <w:t>日</w:t>
      </w:r>
    </w:p>
    <w:sectPr w:rsidR="00E73897" w:rsidRPr="00003690" w:rsidSect="00E73897">
      <w:pgSz w:w="11906" w:h="16838"/>
      <w:pgMar w:top="1440" w:right="1576"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8A8" w:rsidRDefault="007F28A8" w:rsidP="00C25D18">
      <w:r>
        <w:separator/>
      </w:r>
    </w:p>
  </w:endnote>
  <w:endnote w:type="continuationSeparator" w:id="0">
    <w:p w:rsidR="007F28A8" w:rsidRDefault="007F28A8" w:rsidP="00C25D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8A8" w:rsidRDefault="007F28A8" w:rsidP="00C25D18">
      <w:r>
        <w:separator/>
      </w:r>
    </w:p>
  </w:footnote>
  <w:footnote w:type="continuationSeparator" w:id="0">
    <w:p w:rsidR="007F28A8" w:rsidRDefault="007F28A8" w:rsidP="00C25D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FFF73BB"/>
    <w:rsid w:val="00003690"/>
    <w:rsid w:val="005357AB"/>
    <w:rsid w:val="0071360A"/>
    <w:rsid w:val="007F28A8"/>
    <w:rsid w:val="007F4CF4"/>
    <w:rsid w:val="008547C5"/>
    <w:rsid w:val="00C25D18"/>
    <w:rsid w:val="00E73897"/>
    <w:rsid w:val="00F620F9"/>
    <w:rsid w:val="2F49118D"/>
    <w:rsid w:val="5FFF7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8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5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25D18"/>
    <w:rPr>
      <w:kern w:val="2"/>
      <w:sz w:val="18"/>
      <w:szCs w:val="18"/>
    </w:rPr>
  </w:style>
  <w:style w:type="paragraph" w:styleId="a4">
    <w:name w:val="footer"/>
    <w:basedOn w:val="a"/>
    <w:link w:val="Char0"/>
    <w:rsid w:val="00C25D18"/>
    <w:pPr>
      <w:tabs>
        <w:tab w:val="center" w:pos="4153"/>
        <w:tab w:val="right" w:pos="8306"/>
      </w:tabs>
      <w:snapToGrid w:val="0"/>
      <w:jc w:val="left"/>
    </w:pPr>
    <w:rPr>
      <w:sz w:val="18"/>
      <w:szCs w:val="18"/>
    </w:rPr>
  </w:style>
  <w:style w:type="character" w:customStyle="1" w:styleId="Char0">
    <w:name w:val="页脚 Char"/>
    <w:basedOn w:val="a0"/>
    <w:link w:val="a4"/>
    <w:rsid w:val="00C25D1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3ECA0-A1D5-4B1D-81C1-1942A3A0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259</Words>
  <Characters>1481</Characters>
  <Application>Microsoft Office Word</Application>
  <DocSecurity>0</DocSecurity>
  <Lines>12</Lines>
  <Paragraphs>3</Paragraphs>
  <ScaleCrop>false</ScaleCrop>
  <Company>Microsoft</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黎志華</dc:creator>
  <cp:lastModifiedBy>许义金</cp:lastModifiedBy>
  <cp:revision>6</cp:revision>
  <dcterms:created xsi:type="dcterms:W3CDTF">2021-04-21T02:17:00Z</dcterms:created>
  <dcterms:modified xsi:type="dcterms:W3CDTF">2021-05-12T01:59:00Z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