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68" w:hanging="2168" w:hangingChars="600"/>
        <w:jc w:val="center"/>
        <w:rPr>
          <w:rFonts w:hint="eastAsia" w:ascii="仿宋" w:hAnsi="仿宋" w:eastAsia="仿宋" w:cs="仿宋"/>
          <w:b/>
          <w:bCs/>
          <w:sz w:val="36"/>
          <w:szCs w:val="36"/>
        </w:rPr>
      </w:pPr>
      <w:r>
        <w:rPr>
          <w:rFonts w:hint="eastAsia" w:ascii="仿宋" w:hAnsi="仿宋" w:eastAsia="仿宋" w:cs="仿宋"/>
          <w:b/>
          <w:bCs/>
          <w:sz w:val="36"/>
          <w:szCs w:val="36"/>
        </w:rPr>
        <w:t>南昌航空大学2022年前湖校区零星修缮工程</w:t>
      </w: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南昌航空大学2022年前湖校区零星修缮工程”服务采用校内公开竞价方式采购，现请符合资格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南昌航空大学2022年前湖校区零星修缮工程</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08</w:t>
      </w:r>
    </w:p>
    <w:p>
      <w:pPr>
        <w:spacing w:line="360" w:lineRule="auto"/>
        <w:ind w:left="2240" w:hanging="2240" w:hangingChars="800"/>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eastAsia="zh-CN"/>
        </w:rPr>
        <w:t>见</w:t>
      </w:r>
      <w:r>
        <w:rPr>
          <w:rFonts w:hint="eastAsia" w:asciiTheme="minorEastAsia" w:hAnsiTheme="minorEastAsia"/>
          <w:sz w:val="28"/>
          <w:szCs w:val="28"/>
        </w:rPr>
        <w:t>附件)</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140539.28</w:t>
      </w:r>
      <w:r>
        <w:rPr>
          <w:rFonts w:hint="eastAsia" w:asciiTheme="minorEastAsia" w:hAnsiTheme="minorEastAsia"/>
          <w:sz w:val="28"/>
          <w:szCs w:val="28"/>
        </w:rPr>
        <w:t>元</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5、工期要求：15日历天数</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w:t>
      </w:r>
      <w:r>
        <w:rPr>
          <w:rFonts w:hint="eastAsia" w:asciiTheme="minorEastAsia" w:hAnsiTheme="minorEastAsia"/>
          <w:sz w:val="28"/>
          <w:szCs w:val="28"/>
        </w:rPr>
        <w:t>、主材品牌</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使用</w:t>
            </w:r>
            <w:r>
              <w:rPr>
                <w:rFonts w:hint="eastAsia" w:ascii="微软雅黑" w:hAnsi="微软雅黑" w:eastAsia="微软雅黑"/>
                <w:color w:val="000000"/>
                <w:sz w:val="24"/>
                <w:szCs w:val="24"/>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7</w:t>
      </w:r>
      <w:r>
        <w:rPr>
          <w:rFonts w:hint="eastAsia" w:asciiTheme="minorEastAsia" w:hAnsiTheme="minorEastAsia"/>
          <w:sz w:val="28"/>
          <w:szCs w:val="28"/>
        </w:rPr>
        <w:t>、采购方式：本项目以工程量清单为依据进行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8</w:t>
      </w:r>
      <w:r>
        <w:rPr>
          <w:rFonts w:hint="eastAsia" w:asciiTheme="minorEastAsia" w:hAnsiTheme="minorEastAsia"/>
          <w:b w:val="0"/>
          <w:bCs w:val="0"/>
          <w:sz w:val="28"/>
          <w:szCs w:val="28"/>
        </w:rPr>
        <w:t>、工程质量要求：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w:t>
      </w:r>
      <w:r>
        <w:rPr>
          <w:rFonts w:hint="eastAsia" w:asciiTheme="minorEastAsia" w:hAnsiTheme="minorEastAsia"/>
          <w:b/>
          <w:bCs/>
          <w:sz w:val="28"/>
          <w:szCs w:val="28"/>
          <w:lang w:eastAsia="zh-CN"/>
        </w:rPr>
        <w:t>及品牌</w:t>
      </w:r>
      <w:r>
        <w:rPr>
          <w:rFonts w:hint="eastAsia" w:asciiTheme="minorEastAsia" w:hAnsiTheme="minorEastAsia"/>
          <w:b/>
          <w:bCs/>
          <w:sz w:val="28"/>
          <w:szCs w:val="28"/>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9</w:t>
      </w:r>
      <w:r>
        <w:rPr>
          <w:rFonts w:hint="eastAsia" w:asciiTheme="minorEastAsia" w:hAnsiTheme="minorEastAsia"/>
          <w:sz w:val="28"/>
          <w:szCs w:val="28"/>
        </w:rPr>
        <w:t>、服务承诺要求：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w:t>
      </w:r>
      <w:r>
        <w:rPr>
          <w:rFonts w:hint="eastAsia" w:asciiTheme="minorEastAsia" w:hAnsiTheme="minorEastAsia"/>
          <w:sz w:val="28"/>
          <w:szCs w:val="28"/>
          <w:lang w:val="en-US" w:eastAsia="zh-CN"/>
        </w:rPr>
        <w:t>3</w:t>
      </w:r>
      <w:r>
        <w:rPr>
          <w:rFonts w:hint="eastAsia" w:asciiTheme="minorEastAsia" w:hAnsiTheme="minorEastAsia"/>
          <w:sz w:val="28"/>
          <w:szCs w:val="28"/>
        </w:rPr>
        <w:t>%，签订合同前转入学校财务账户，质保金在质保期结束后一个月内经施工企业申请，减去质保期内发生的维修等相关费用后，剩余部分无息退还；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10</w:t>
      </w:r>
      <w:r>
        <w:rPr>
          <w:rFonts w:hint="eastAsia" w:asciiTheme="minorEastAsia" w:hAnsiTheme="minorEastAsia"/>
          <w:sz w:val="28"/>
          <w:szCs w:val="28"/>
        </w:rPr>
        <w:t>、报名时间：202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11</w:t>
      </w:r>
      <w:r>
        <w:rPr>
          <w:rFonts w:hint="eastAsia" w:asciiTheme="minorEastAsia" w:hAnsiTheme="minorEastAsia"/>
          <w:sz w:val="28"/>
          <w:szCs w:val="28"/>
        </w:rPr>
        <w:t>月</w:t>
      </w:r>
      <w:r>
        <w:rPr>
          <w:rFonts w:hint="eastAsia" w:asciiTheme="minorEastAsia" w:hAnsiTheme="minorEastAsia"/>
          <w:sz w:val="28"/>
          <w:szCs w:val="28"/>
          <w:lang w:val="en-US" w:eastAsia="zh-CN"/>
        </w:rPr>
        <w:t>4</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bookmarkStart w:id="0" w:name="_GoBack"/>
      <w:bookmarkEnd w:id="0"/>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sz w:val="28"/>
          <w:szCs w:val="28"/>
        </w:rPr>
        <w:t>2、企业注册资本必须100万元（含）以上，经营范围经营范围必须涵盖但不限于装饰装修工程等</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投标材料应包括资格文件及</w:t>
      </w:r>
      <w:r>
        <w:rPr>
          <w:rFonts w:hint="eastAsia" w:asciiTheme="minorEastAsia" w:hAnsiTheme="minorEastAsia"/>
          <w:b/>
          <w:bCs/>
          <w:sz w:val="28"/>
          <w:szCs w:val="28"/>
          <w:lang w:eastAsia="zh-CN"/>
        </w:rPr>
        <w:t>项目分部分项</w:t>
      </w:r>
      <w:r>
        <w:rPr>
          <w:rFonts w:hint="eastAsia" w:asciiTheme="minorEastAsia" w:hAnsiTheme="minorEastAsia"/>
          <w:b/>
          <w:bCs/>
          <w:sz w:val="28"/>
          <w:szCs w:val="28"/>
        </w:rPr>
        <w:t>报价表（见附件），资格文件包括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等；投标单位</w:t>
      </w:r>
      <w:r>
        <w:rPr>
          <w:rFonts w:asciiTheme="minorEastAsia" w:hAnsiTheme="minorEastAsia"/>
          <w:b/>
          <w:bCs/>
          <w:sz w:val="28"/>
          <w:szCs w:val="28"/>
        </w:rPr>
        <w:t>应</w:t>
      </w:r>
      <w:r>
        <w:rPr>
          <w:rFonts w:hint="eastAsia" w:asciiTheme="minorEastAsia" w:hAnsiTheme="minorEastAsia"/>
          <w:b/>
          <w:bCs/>
          <w:sz w:val="28"/>
          <w:szCs w:val="28"/>
        </w:rPr>
        <w:t>将投标材料单</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单位名称、工程名称，密封袋封口均应密封，并加盖单位公章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投标材料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5栋J14</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221" w:firstLineChars="50"/>
        <w:jc w:val="center"/>
        <w:textAlignment w:val="auto"/>
        <w:rPr>
          <w:rFonts w:hint="eastAsia" w:asciiTheme="minorEastAsia" w:hAnsiTheme="minorEastAsia" w:cstheme="minorBidi"/>
          <w:b/>
          <w:bCs/>
          <w:kern w:val="2"/>
          <w:sz w:val="44"/>
          <w:szCs w:val="44"/>
          <w:lang w:val="en-US" w:eastAsia="zh-CN"/>
        </w:rPr>
      </w:pPr>
      <w:r>
        <w:rPr>
          <w:rFonts w:hint="eastAsia" w:asciiTheme="minorEastAsia" w:hAnsiTheme="minorEastAsia" w:cstheme="minorBidi"/>
          <w:b/>
          <w:bCs/>
          <w:kern w:val="2"/>
          <w:sz w:val="44"/>
          <w:szCs w:val="44"/>
          <w:lang w:val="en-US" w:eastAsia="zh-CN"/>
        </w:rPr>
        <w:t>工程量分部分项清单表</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0"/>
        <w:gridCol w:w="6"/>
        <w:gridCol w:w="2987"/>
        <w:gridCol w:w="6"/>
        <w:gridCol w:w="3078"/>
        <w:gridCol w:w="11"/>
        <w:gridCol w:w="3203"/>
        <w:gridCol w:w="11"/>
        <w:gridCol w:w="1134"/>
        <w:gridCol w:w="11"/>
        <w:gridCol w:w="601"/>
        <w:gridCol w:w="1426"/>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8" w:type="pct"/>
          <w:trHeight w:val="570" w:hRule="atLeast"/>
        </w:trPr>
        <w:tc>
          <w:tcPr>
            <w:tcW w:w="4491"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工程名称：南昌航空大学2022年前湖校区零星修缮工程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60" w:hRule="atLeast"/>
        </w:trPr>
        <w:tc>
          <w:tcPr>
            <w:tcW w:w="59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08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3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19"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60" w:hRule="atLeast"/>
        </w:trPr>
        <w:tc>
          <w:tcPr>
            <w:tcW w:w="59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3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57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1-6、13-14栋地面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08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1.铲除块料面层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3.铲除10CM砼垫层</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57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011605001002</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1.铲除块料面层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2.铲除结合层</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57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010201001001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换填垫层</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地面下陷处砂回填</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10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块料面层</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1.250*250人行道板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素水泥浆粘结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3.20厚1:2.5水泥砂浆找平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4.100厚C15砼垫层</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59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011102003003</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块料面层</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1.250*250人行道板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素水泥浆粘结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3.20厚1:2.5水泥砂浆找平</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1.建筑垃圾清运至校外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2.运距自行考虑</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040204006001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检查井升降</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1.窨井升高30CM以内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2.更换井盖。</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9-10栋、13-24栋、海军楼垃圾池边地面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84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031301003001</w:t>
            </w:r>
          </w:p>
        </w:tc>
        <w:tc>
          <w:tcPr>
            <w:tcW w:w="108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拆除垫子</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1.9-10栋、13-24栋、海军楼垃圾池边拆除原地面上铺垫的垫子。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2.包含拆除后的清运。</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010101001001</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平整场地</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2.弃土运距:自行考虑</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011101001001</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1.80厚C20砼</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天一桥两侧基础护坡</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片石修复</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1.拆除外部松动的片石、浇捣回填C25混凝土修复片石、表面砂浆抹光勾缝。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2.外部尺寸：5米*2.6米*1.2米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3.脚手架等单价措施费不另计。</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卧龙山游步路地面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011107002001</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块料台阶面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原有松动青石板素水泥浆重新粘接。</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011107002002</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块料台阶面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1.10厚青石板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素水泥浆粘结</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011102003002</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1.修复松动脱落的吸水砖</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011101003001</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1.浇注下陷的地面或垫层，厚度15Cm</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9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10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建筑垃圾清运</w:t>
            </w:r>
          </w:p>
        </w:tc>
        <w:tc>
          <w:tcPr>
            <w:tcW w:w="11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1.山坡上人工清运垃圾至地面。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2.垃圾运至校外，运距自行考虑。</w:t>
            </w:r>
          </w:p>
        </w:tc>
        <w:tc>
          <w:tcPr>
            <w:tcW w:w="40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51605D8"/>
    <w:rsid w:val="05C649D9"/>
    <w:rsid w:val="060748B0"/>
    <w:rsid w:val="09AA65FC"/>
    <w:rsid w:val="0A7930A3"/>
    <w:rsid w:val="0C586A2C"/>
    <w:rsid w:val="0D012C88"/>
    <w:rsid w:val="12C80B4E"/>
    <w:rsid w:val="144B2F2E"/>
    <w:rsid w:val="219E1088"/>
    <w:rsid w:val="23127B27"/>
    <w:rsid w:val="26CB70E7"/>
    <w:rsid w:val="27E40FE2"/>
    <w:rsid w:val="30FB7E01"/>
    <w:rsid w:val="31AD1421"/>
    <w:rsid w:val="3CD613E9"/>
    <w:rsid w:val="4045770C"/>
    <w:rsid w:val="43C66C69"/>
    <w:rsid w:val="46D45877"/>
    <w:rsid w:val="47E57287"/>
    <w:rsid w:val="4DA91F73"/>
    <w:rsid w:val="4DDA3A15"/>
    <w:rsid w:val="54AC52C0"/>
    <w:rsid w:val="576E6614"/>
    <w:rsid w:val="5E0B2DD4"/>
    <w:rsid w:val="62BF61C6"/>
    <w:rsid w:val="63D2796E"/>
    <w:rsid w:val="673772EE"/>
    <w:rsid w:val="6D7D153D"/>
    <w:rsid w:val="6F665DBB"/>
    <w:rsid w:val="71A87F57"/>
    <w:rsid w:val="7D54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1910</Words>
  <Characters>2273</Characters>
  <Lines>0</Lines>
  <Paragraphs>0</Paragraphs>
  <TotalTime>7</TotalTime>
  <ScaleCrop>false</ScaleCrop>
  <LinksUpToDate>false</LinksUpToDate>
  <CharactersWithSpaces>2354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2022-11-02T07:22:49Z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A498DB1D7E4545B1A3FF200EAEE16D60</vt:lpwstr>
  </property>
</Properties>
</file>