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南昌航空大学“</w:t>
      </w:r>
      <w:r>
        <w:rPr>
          <w:rFonts w:hint="eastAsia" w:ascii="黑体" w:hAnsi="黑体" w:eastAsia="黑体" w:cs="宋体"/>
          <w:b/>
          <w:color w:val="333333"/>
          <w:kern w:val="0"/>
          <w:sz w:val="32"/>
          <w:szCs w:val="32"/>
        </w:rPr>
        <w:t>前湖校区、上海路校区SIMS智能用电管理系统维护服务项目</w:t>
      </w:r>
      <w:r>
        <w:rPr>
          <w:rFonts w:hint="eastAsia" w:ascii="黑体" w:hAnsi="黑体" w:eastAsia="黑体"/>
          <w:sz w:val="32"/>
          <w:szCs w:val="32"/>
        </w:rPr>
        <w:t xml:space="preserve">”工程采购公告 </w:t>
      </w:r>
    </w:p>
    <w:p>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南昌航空大学后勤处就“前湖校区、上海路校区SIMS智能用电管理系统维护服务项目”采用公开竞价方式采购,现请符合资格的施工企业参与该项目的竞标。</w:t>
      </w:r>
    </w:p>
    <w:p>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、项目名称：前湖校区、上海路校区SIMS智能用电管理系统维护服务项目。</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w:t>
      </w: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03</w:t>
      </w:r>
      <w:r>
        <w:rPr>
          <w:rFonts w:hint="eastAsia" w:asciiTheme="minorEastAsia" w:hAnsiTheme="minorEastAsia"/>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宋体" w:hAnsi="宋体" w:eastAsia="宋体"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、采购范围：前湖校区、上海路校区SIMS智能用电管理系统维护服务。</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w:t>
      </w:r>
      <w:r>
        <w:rPr>
          <w:rFonts w:hint="eastAsia" w:ascii="仿宋" w:hAnsi="仿宋" w:eastAsia="仿宋" w:cs="宋体"/>
          <w:color w:val="000000"/>
          <w:kern w:val="0"/>
          <w:sz w:val="30"/>
          <w:szCs w:val="30"/>
        </w:rPr>
        <w:t>4</w:t>
      </w:r>
      <w:r>
        <w:rPr>
          <w:rFonts w:hint="eastAsia" w:ascii="仿宋" w:hAnsi="仿宋" w:eastAsia="仿宋" w:cs="宋体"/>
          <w:color w:val="000000"/>
          <w:kern w:val="0"/>
          <w:sz w:val="30"/>
          <w:szCs w:val="30"/>
          <w:lang w:val="en-US" w:eastAsia="zh-CN"/>
        </w:rPr>
        <w:t>9</w:t>
      </w:r>
      <w:r>
        <w:rPr>
          <w:rFonts w:hint="eastAsia" w:ascii="仿宋" w:hAnsi="仿宋" w:eastAsia="仿宋" w:cs="宋体"/>
          <w:color w:val="000000"/>
          <w:kern w:val="0"/>
          <w:sz w:val="30"/>
          <w:szCs w:val="30"/>
        </w:rPr>
        <w:t>500</w:t>
      </w:r>
      <w:r>
        <w:rPr>
          <w:rFonts w:hint="eastAsia" w:ascii="仿宋" w:hAnsi="仿宋" w:eastAsia="仿宋" w:cs="宋体"/>
          <w:color w:val="333333"/>
          <w:kern w:val="0"/>
          <w:sz w:val="30"/>
          <w:szCs w:val="30"/>
        </w:rPr>
        <w:t>元。</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5</w:t>
      </w:r>
      <w:r>
        <w:rPr>
          <w:rFonts w:hint="eastAsia" w:ascii="仿宋" w:hAnsi="仿宋" w:eastAsia="仿宋" w:cs="宋体"/>
          <w:color w:val="333333"/>
          <w:kern w:val="0"/>
          <w:sz w:val="30"/>
          <w:szCs w:val="30"/>
        </w:rPr>
        <w:t>、采购方式：本项目以服务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color w:val="333333"/>
          <w:kern w:val="0"/>
          <w:sz w:val="30"/>
          <w:szCs w:val="30"/>
        </w:rPr>
      </w:pPr>
      <w:r>
        <w:rPr>
          <w:rFonts w:hint="eastAsia" w:ascii="仿宋" w:hAnsi="仿宋" w:eastAsia="仿宋" w:cs="宋体"/>
          <w:color w:val="333333"/>
          <w:kern w:val="0"/>
          <w:sz w:val="30"/>
          <w:szCs w:val="30"/>
        </w:rPr>
        <w:t>6、服务质量要求：保证24小时内赶赴现场，进行维修工作，接故障报修电话后一般故障在一个工作日内解决，紧急情况（如整栋楼或大面积无法正常供电等严重紧急情况）应在2小时内赶到现场进行应急处理，保障正常供电。</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7</w:t>
      </w:r>
      <w:r>
        <w:rPr>
          <w:rFonts w:hint="eastAsia" w:ascii="仿宋" w:hAnsi="仿宋" w:eastAsia="仿宋" w:cs="宋体"/>
          <w:color w:val="333333"/>
          <w:kern w:val="0"/>
          <w:sz w:val="30"/>
          <w:szCs w:val="30"/>
        </w:rPr>
        <w:t>、服务承诺要求：</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仿宋" w:hAnsi="仿宋" w:eastAsia="仿宋" w:cs="宋体"/>
          <w:color w:val="333333"/>
          <w:kern w:val="0"/>
          <w:sz w:val="30"/>
          <w:szCs w:val="30"/>
        </w:rPr>
        <w:t>（1）工程质保期年限为壹年，从签订合同之日计起；</w:t>
      </w:r>
    </w:p>
    <w:p>
      <w:pPr>
        <w:keepNext w:val="0"/>
        <w:keepLines w:val="0"/>
        <w:pageBreakBefore w:val="0"/>
        <w:widowControl/>
        <w:kinsoku/>
        <w:wordWrap/>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（2）确保用电计量系统正常运行，确保计量精确，各项控制管理功能正常运行。</w:t>
      </w:r>
    </w:p>
    <w:p>
      <w:pPr>
        <w:keepNext w:val="0"/>
        <w:keepLines w:val="0"/>
        <w:pageBreakBefore w:val="0"/>
        <w:widowControl/>
        <w:kinsoku/>
        <w:wordWrap/>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（3）维护服务两校区学生宿舍智能电表系统相关的软硬件（含SIMS软件、计量柜内部设备、管理器、系统通讯设施等）</w:t>
      </w:r>
    </w:p>
    <w:p>
      <w:pPr>
        <w:keepNext w:val="0"/>
        <w:keepLines w:val="0"/>
        <w:pageBreakBefore w:val="0"/>
        <w:widowControl/>
        <w:kinsoku/>
        <w:wordWrap/>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（4）提供24小时电话咨询服务。</w:t>
      </w:r>
    </w:p>
    <w:p>
      <w:pPr>
        <w:keepNext w:val="0"/>
        <w:keepLines w:val="0"/>
        <w:pageBreakBefore w:val="0"/>
        <w:widowControl/>
        <w:kinsoku/>
        <w:wordWrap/>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（5）每月走访检修一次。</w:t>
      </w:r>
    </w:p>
    <w:p>
      <w:pPr>
        <w:keepNext w:val="0"/>
        <w:keepLines w:val="0"/>
        <w:pageBreakBefore w:val="0"/>
        <w:widowControl/>
        <w:kinsoku/>
        <w:wordWrap/>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（6）每年售电数据库更新一次。</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8</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07</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07</w:t>
      </w:r>
      <w:r>
        <w:rPr>
          <w:rFonts w:hint="eastAsia" w:ascii="仿宋" w:hAnsi="仿宋" w:eastAsia="仿宋" w:cs="宋体"/>
          <w:color w:val="333333"/>
          <w:kern w:val="0"/>
          <w:sz w:val="30"/>
          <w:szCs w:val="30"/>
        </w:rPr>
        <w:t>日上午9:00-11:30</w:t>
      </w:r>
    </w:p>
    <w:p>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二、报名资格条件</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1、具有独立承担民事责任能力且在中华人民共和国境内注册的法人实体；</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2、企业注册资本必须100万元（含）以上，经营范围必须涵盖智能用电管理系统维护但不限于建筑工程、装饰装修工程、水电安装工程等；</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3、具有良好商业信誉，在经营活动中没有重大违法违纪记录，与南昌航空大学大学无法律诉讼行为；</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4、本项目不接受施工企业以联合体方式参加报名。</w:t>
      </w:r>
    </w:p>
    <w:p>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三、报名应提供资料</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ascii="仿宋" w:hAnsi="仿宋" w:eastAsia="仿宋" w:cs="宋体"/>
          <w:color w:val="333333"/>
          <w:kern w:val="0"/>
          <w:sz w:val="30"/>
          <w:szCs w:val="30"/>
        </w:rPr>
      </w:pPr>
      <w:r>
        <w:rPr>
          <w:rFonts w:hint="eastAsia" w:ascii="仿宋" w:hAnsi="仿宋" w:eastAsia="仿宋" w:cs="宋体"/>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能源管理服务中心节能（三）室，用于现场资格验证（以上提交复印件的证书需携带原件核查）。</w:t>
      </w:r>
    </w:p>
    <w:p>
      <w:pPr>
        <w:widowControl/>
        <w:spacing w:line="360" w:lineRule="atLeast"/>
        <w:ind w:firstLine="602" w:firstLineChars="2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四、资格文件及报价材料的递交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投标材料应包括资格文件及</w:t>
      </w:r>
      <w:r>
        <w:rPr>
          <w:rFonts w:hint="eastAsia" w:asciiTheme="minorEastAsia" w:hAnsiTheme="minorEastAsia"/>
          <w:b/>
          <w:bCs/>
          <w:sz w:val="28"/>
          <w:szCs w:val="28"/>
          <w:lang w:eastAsia="zh-CN"/>
        </w:rPr>
        <w:t>项目分部分项</w:t>
      </w:r>
      <w:r>
        <w:rPr>
          <w:rFonts w:hint="eastAsia" w:asciiTheme="minorEastAsia" w:hAnsiTheme="minorEastAsia"/>
          <w:b/>
          <w:bCs/>
          <w:sz w:val="28"/>
          <w:szCs w:val="28"/>
        </w:rPr>
        <w:t>报价表（见附件），资格文件包括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等；投标单位</w:t>
      </w:r>
      <w:r>
        <w:rPr>
          <w:rFonts w:asciiTheme="minorEastAsia" w:hAnsiTheme="minorEastAsia"/>
          <w:b/>
          <w:bCs/>
          <w:sz w:val="28"/>
          <w:szCs w:val="28"/>
        </w:rPr>
        <w:t>应</w:t>
      </w:r>
      <w:r>
        <w:rPr>
          <w:rFonts w:hint="eastAsia" w:asciiTheme="minorEastAsia" w:hAnsiTheme="minorEastAsia"/>
          <w:b/>
          <w:bCs/>
          <w:sz w:val="28"/>
          <w:szCs w:val="28"/>
        </w:rPr>
        <w:t>将投标材料单</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单位名称、工程名称，密封袋封口均应密封，并加盖单位公章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投标材料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5栋J21</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5"/>
        <w:keepNext w:val="0"/>
        <w:keepLines w:val="0"/>
        <w:pageBreakBefore w:val="0"/>
        <w:widowControl/>
        <w:kinsoku/>
        <w:wordWrap/>
        <w:overflowPunct/>
        <w:topLinePunct w:val="0"/>
        <w:autoSpaceDE/>
        <w:autoSpaceDN/>
        <w:bidi w:val="0"/>
        <w:adjustRightInd/>
        <w:snapToGrid/>
        <w:spacing w:line="420" w:lineRule="exact"/>
        <w:ind w:firstLine="700" w:firstLineChars="250"/>
        <w:textAlignment w:val="auto"/>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lang w:eastAsia="zh-CN"/>
        </w:rPr>
        <w:t>五、</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5"/>
        <w:keepNext w:val="0"/>
        <w:keepLines w:val="0"/>
        <w:pageBreakBefore w:val="0"/>
        <w:widowControl/>
        <w:kinsoku/>
        <w:wordWrap/>
        <w:overflowPunct/>
        <w:topLinePunct w:val="0"/>
        <w:autoSpaceDE/>
        <w:autoSpaceDN/>
        <w:bidi w:val="0"/>
        <w:adjustRightInd/>
        <w:snapToGrid/>
        <w:spacing w:line="420" w:lineRule="exac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lang w:eastAsia="zh-CN"/>
        </w:rPr>
        <w:t>六</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keepNext w:val="0"/>
        <w:keepLines w:val="0"/>
        <w:pageBreakBefore w:val="0"/>
        <w:kinsoku/>
        <w:wordWrap/>
        <w:overflowPunct/>
        <w:topLinePunct w:val="0"/>
        <w:autoSpaceDE/>
        <w:autoSpaceDN/>
        <w:bidi w:val="0"/>
        <w:adjustRightInd/>
        <w:snapToGrid/>
        <w:spacing w:line="420" w:lineRule="exac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w:t>
      </w:r>
      <w:r>
        <w:rPr>
          <w:rFonts w:hint="eastAsia" w:asciiTheme="minorEastAsia" w:hAnsiTheme="minorEastAsia" w:cstheme="minorBidi"/>
          <w:kern w:val="2"/>
          <w:sz w:val="28"/>
          <w:szCs w:val="28"/>
          <w:lang w:eastAsia="zh-CN"/>
        </w:rPr>
        <w:t>七</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p>
      <w:pPr>
        <w:widowControl/>
        <w:spacing w:line="360" w:lineRule="atLeast"/>
        <w:ind w:firstLine="602" w:firstLineChars="200"/>
        <w:jc w:val="left"/>
        <w:rPr>
          <w:rFonts w:ascii="仿宋" w:hAnsi="仿宋" w:eastAsia="仿宋" w:cs="宋体"/>
          <w:b/>
          <w:bCs/>
          <w:color w:val="4D4D4D"/>
          <w:kern w:val="0"/>
          <w:sz w:val="30"/>
          <w:szCs w:val="30"/>
        </w:rPr>
      </w:pPr>
    </w:p>
    <w:p>
      <w:pPr>
        <w:widowControl/>
        <w:spacing w:line="360" w:lineRule="atLeast"/>
        <w:ind w:firstLine="4668" w:firstLineChars="1550"/>
        <w:jc w:val="left"/>
        <w:rPr>
          <w:rFonts w:ascii="仿宋" w:hAnsi="仿宋" w:eastAsia="仿宋" w:cs="宋体"/>
          <w:color w:val="333333"/>
          <w:kern w:val="0"/>
          <w:sz w:val="30"/>
          <w:szCs w:val="30"/>
        </w:rPr>
      </w:pPr>
      <w:r>
        <w:rPr>
          <w:rFonts w:ascii="仿宋" w:hAnsi="仿宋" w:eastAsia="仿宋" w:cs="宋体"/>
          <w:b/>
          <w:bCs/>
          <w:color w:val="4D4D4D"/>
          <w:kern w:val="0"/>
          <w:sz w:val="30"/>
          <w:szCs w:val="30"/>
        </w:rPr>
        <w:t>202</w:t>
      </w:r>
      <w:r>
        <w:rPr>
          <w:rFonts w:hint="eastAsia" w:ascii="仿宋" w:hAnsi="仿宋" w:eastAsia="仿宋" w:cs="宋体"/>
          <w:b/>
          <w:bCs/>
          <w:color w:val="4D4D4D"/>
          <w:kern w:val="0"/>
          <w:sz w:val="30"/>
          <w:szCs w:val="30"/>
          <w:lang w:val="en-US" w:eastAsia="zh-CN"/>
        </w:rPr>
        <w:t>3</w:t>
      </w:r>
      <w:r>
        <w:rPr>
          <w:rFonts w:ascii="仿宋" w:hAnsi="仿宋" w:eastAsia="仿宋" w:cs="宋体"/>
          <w:b/>
          <w:bCs/>
          <w:color w:val="4D4D4D"/>
          <w:kern w:val="0"/>
          <w:sz w:val="30"/>
          <w:szCs w:val="30"/>
        </w:rPr>
        <w:t>年</w:t>
      </w:r>
      <w:r>
        <w:rPr>
          <w:rFonts w:hint="eastAsia" w:ascii="仿宋" w:hAnsi="仿宋" w:eastAsia="仿宋" w:cs="宋体"/>
          <w:b/>
          <w:bCs/>
          <w:color w:val="4D4D4D"/>
          <w:kern w:val="0"/>
          <w:sz w:val="30"/>
          <w:szCs w:val="30"/>
          <w:lang w:val="en-US" w:eastAsia="zh-CN"/>
        </w:rPr>
        <w:t>7</w:t>
      </w:r>
      <w:r>
        <w:rPr>
          <w:rFonts w:ascii="仿宋" w:hAnsi="仿宋" w:eastAsia="仿宋" w:cs="宋体"/>
          <w:b/>
          <w:bCs/>
          <w:color w:val="4D4D4D"/>
          <w:kern w:val="0"/>
          <w:sz w:val="30"/>
          <w:szCs w:val="30"/>
        </w:rPr>
        <w:t>月</w:t>
      </w:r>
      <w:r>
        <w:rPr>
          <w:rFonts w:hint="eastAsia" w:ascii="仿宋" w:hAnsi="仿宋" w:eastAsia="仿宋" w:cs="宋体"/>
          <w:b/>
          <w:bCs/>
          <w:color w:val="4D4D4D"/>
          <w:kern w:val="0"/>
          <w:sz w:val="30"/>
          <w:szCs w:val="30"/>
          <w:lang w:val="en-US" w:eastAsia="zh-CN"/>
        </w:rPr>
        <w:t>3</w:t>
      </w:r>
      <w:r>
        <w:rPr>
          <w:rFonts w:ascii="仿宋" w:hAnsi="仿宋" w:eastAsia="仿宋" w:cs="宋体"/>
          <w:b/>
          <w:bCs/>
          <w:color w:val="4D4D4D"/>
          <w:kern w:val="0"/>
          <w:sz w:val="30"/>
          <w:szCs w:val="30"/>
        </w:rPr>
        <w:t>日</w:t>
      </w:r>
      <w:bookmarkStart w:id="0" w:name="_GoBack"/>
      <w:bookmarkEnd w:id="0"/>
    </w:p>
    <w:p/>
    <w:p>
      <w:pPr>
        <w:rPr>
          <w:sz w:val="32"/>
          <w:szCs w:val="32"/>
        </w:rPr>
      </w:pPr>
    </w:p>
    <w:p>
      <w:pPr>
        <w:rPr>
          <w:sz w:val="32"/>
          <w:szCs w:val="32"/>
        </w:rPr>
      </w:pPr>
    </w:p>
    <w:p>
      <w:pPr>
        <w:rPr>
          <w:sz w:val="32"/>
          <w:szCs w:val="32"/>
        </w:rPr>
      </w:pPr>
    </w:p>
    <w:p>
      <w:pPr>
        <w:ind w:firstLine="640" w:firstLineChars="200"/>
        <w:rPr>
          <w:sz w:val="32"/>
          <w:szCs w:val="32"/>
        </w:rPr>
      </w:pPr>
    </w:p>
    <w:p>
      <w:pPr>
        <w:ind w:firstLine="640" w:firstLineChars="200"/>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E95DF0"/>
    <w:rsid w:val="00043D51"/>
    <w:rsid w:val="000518F4"/>
    <w:rsid w:val="00057235"/>
    <w:rsid w:val="000C309E"/>
    <w:rsid w:val="00123C94"/>
    <w:rsid w:val="00211B94"/>
    <w:rsid w:val="0025484D"/>
    <w:rsid w:val="002870BB"/>
    <w:rsid w:val="00297066"/>
    <w:rsid w:val="002E2AE0"/>
    <w:rsid w:val="002F0B11"/>
    <w:rsid w:val="00335540"/>
    <w:rsid w:val="003755CA"/>
    <w:rsid w:val="00375A49"/>
    <w:rsid w:val="00386A1A"/>
    <w:rsid w:val="003B4B4D"/>
    <w:rsid w:val="003E4EDC"/>
    <w:rsid w:val="004105FB"/>
    <w:rsid w:val="004238C2"/>
    <w:rsid w:val="00474F62"/>
    <w:rsid w:val="004777C5"/>
    <w:rsid w:val="004F5655"/>
    <w:rsid w:val="00570366"/>
    <w:rsid w:val="00591C33"/>
    <w:rsid w:val="00661A7D"/>
    <w:rsid w:val="006C513B"/>
    <w:rsid w:val="006D4398"/>
    <w:rsid w:val="006E5808"/>
    <w:rsid w:val="007B76FB"/>
    <w:rsid w:val="007C7EBC"/>
    <w:rsid w:val="007F28A5"/>
    <w:rsid w:val="00844825"/>
    <w:rsid w:val="00875DCA"/>
    <w:rsid w:val="008D0BB4"/>
    <w:rsid w:val="009133DE"/>
    <w:rsid w:val="00923068"/>
    <w:rsid w:val="009678EC"/>
    <w:rsid w:val="0099430F"/>
    <w:rsid w:val="00A20746"/>
    <w:rsid w:val="00A35A8D"/>
    <w:rsid w:val="00A37193"/>
    <w:rsid w:val="00A46EB4"/>
    <w:rsid w:val="00A70221"/>
    <w:rsid w:val="00AF0541"/>
    <w:rsid w:val="00B02237"/>
    <w:rsid w:val="00B95342"/>
    <w:rsid w:val="00BA1DCF"/>
    <w:rsid w:val="00BE5B4B"/>
    <w:rsid w:val="00C47AE6"/>
    <w:rsid w:val="00C47D0E"/>
    <w:rsid w:val="00C9613C"/>
    <w:rsid w:val="00CA1171"/>
    <w:rsid w:val="00CA2477"/>
    <w:rsid w:val="00CF3723"/>
    <w:rsid w:val="00D14033"/>
    <w:rsid w:val="00D26D6C"/>
    <w:rsid w:val="00D36329"/>
    <w:rsid w:val="00D66623"/>
    <w:rsid w:val="00DB123E"/>
    <w:rsid w:val="00DD3CAB"/>
    <w:rsid w:val="00E23552"/>
    <w:rsid w:val="00E94978"/>
    <w:rsid w:val="00E95DF0"/>
    <w:rsid w:val="00ED7043"/>
    <w:rsid w:val="00F3303F"/>
    <w:rsid w:val="00FB04F3"/>
    <w:rsid w:val="00FB4C8B"/>
    <w:rsid w:val="5978527E"/>
    <w:rsid w:val="5F6D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8">
    <w:name w:val="Hyperlink"/>
    <w:basedOn w:val="7"/>
    <w:semiHidden/>
    <w:unhideWhenUsed/>
    <w:qFormat/>
    <w:uiPriority w:val="99"/>
    <w:rPr>
      <w:color w:val="666666"/>
      <w:u w:val="non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1359</Words>
  <Characters>1423</Characters>
  <Lines>10</Lines>
  <Paragraphs>2</Paragraphs>
  <TotalTime>2</TotalTime>
  <ScaleCrop>false</ScaleCrop>
  <LinksUpToDate>false</LinksUpToDate>
  <CharactersWithSpaces>1457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2020-10-27T04:52:00Z</dcterms:created>
  <dc:creator>汪志辉</dc:creator>
  <cp:lastModifiedBy>唐weird、</cp:lastModifiedBy>
  <dcterms:modified xsi:type="dcterms:W3CDTF">2023-07-03T08:02:32Z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D7CE95AE8D684026A3BC154E600CDEE4_13</vt:lpwstr>
  </property>
</Properties>
</file>