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D71132" w:rsidP="002D3125">
      <w:pPr>
        <w:spacing w:line="360" w:lineRule="auto"/>
        <w:jc w:val="center"/>
        <w:rPr>
          <w:rFonts w:ascii="黑体" w:eastAsia="黑体" w:hAnsi="黑体"/>
          <w:sz w:val="32"/>
          <w:szCs w:val="32"/>
        </w:rPr>
      </w:pPr>
      <w:r>
        <w:rPr>
          <w:rFonts w:ascii="黑体" w:eastAsia="黑体" w:hAnsi="黑体" w:hint="eastAsia"/>
          <w:sz w:val="32"/>
          <w:szCs w:val="32"/>
        </w:rPr>
        <w:t>南昌航空大学2024年</w:t>
      </w:r>
      <w:r w:rsidR="007B3B1F" w:rsidRPr="007B3B1F">
        <w:rPr>
          <w:rFonts w:ascii="黑体" w:eastAsia="黑体" w:hAnsi="黑体" w:hint="eastAsia"/>
          <w:sz w:val="32"/>
          <w:szCs w:val="32"/>
        </w:rPr>
        <w:t>前湖校区逸夫楼、H栋地面砖维修；C栋防盗门更换和</w:t>
      </w:r>
      <w:r w:rsidR="002B3064">
        <w:rPr>
          <w:rFonts w:ascii="黑体" w:eastAsia="黑体" w:hAnsi="黑体" w:hint="eastAsia"/>
          <w:sz w:val="32"/>
          <w:szCs w:val="32"/>
        </w:rPr>
        <w:t>附</w:t>
      </w:r>
      <w:r w:rsidR="007B3B1F" w:rsidRPr="007B3B1F">
        <w:rPr>
          <w:rFonts w:ascii="黑体" w:eastAsia="黑体" w:hAnsi="黑体" w:hint="eastAsia"/>
          <w:sz w:val="32"/>
          <w:szCs w:val="32"/>
        </w:rPr>
        <w:t>学校屋顶开裂维修；校医院防盗窗更换；家属区23栋铸铁雨水管更换工程</w:t>
      </w:r>
      <w:r>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7B3B1F" w:rsidRPr="007B3B1F">
        <w:rPr>
          <w:rFonts w:ascii="仿宋" w:eastAsia="仿宋" w:hAnsi="仿宋" w:cs="宋体" w:hint="eastAsia"/>
          <w:color w:val="333333"/>
          <w:kern w:val="0"/>
          <w:sz w:val="30"/>
          <w:szCs w:val="30"/>
        </w:rPr>
        <w:t>南昌航空大学2024年前湖校区逸夫楼403、404室、H栋309室地面砖维修；C栋计财处办公室防盗门更换和上海路校区附属学校综合楼屋顶开裂维修；</w:t>
      </w:r>
      <w:r w:rsidR="000163EF">
        <w:rPr>
          <w:rFonts w:ascii="仿宋" w:eastAsia="仿宋" w:hAnsi="仿宋" w:cs="宋体" w:hint="eastAsia"/>
          <w:color w:val="333333"/>
          <w:kern w:val="0"/>
          <w:sz w:val="30"/>
          <w:szCs w:val="30"/>
        </w:rPr>
        <w:t>上海路</w:t>
      </w:r>
      <w:r w:rsidR="007B3B1F" w:rsidRPr="007B3B1F">
        <w:rPr>
          <w:rFonts w:ascii="仿宋" w:eastAsia="仿宋" w:hAnsi="仿宋" w:cs="宋体" w:hint="eastAsia"/>
          <w:color w:val="333333"/>
          <w:kern w:val="0"/>
          <w:sz w:val="30"/>
          <w:szCs w:val="30"/>
        </w:rPr>
        <w:t>校医院一楼不锈钢防盗窗更换；</w:t>
      </w:r>
      <w:r w:rsidR="000163EF">
        <w:rPr>
          <w:rFonts w:ascii="仿宋" w:eastAsia="仿宋" w:hAnsi="仿宋" w:cs="宋体" w:hint="eastAsia"/>
          <w:color w:val="333333"/>
          <w:kern w:val="0"/>
          <w:sz w:val="30"/>
          <w:szCs w:val="30"/>
        </w:rPr>
        <w:t>上海路</w:t>
      </w:r>
      <w:r w:rsidR="007B3B1F" w:rsidRPr="007B3B1F">
        <w:rPr>
          <w:rFonts w:ascii="仿宋" w:eastAsia="仿宋" w:hAnsi="仿宋" w:cs="宋体" w:hint="eastAsia"/>
          <w:color w:val="333333"/>
          <w:kern w:val="0"/>
          <w:sz w:val="30"/>
          <w:szCs w:val="30"/>
        </w:rPr>
        <w:t>家属区23栋3单元铸铁雨水管更换工程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Pr="007B3B1F" w:rsidRDefault="00D71132">
      <w:pPr>
        <w:widowControl/>
        <w:spacing w:line="48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1、</w:t>
      </w:r>
      <w:r w:rsidR="007B3B1F">
        <w:rPr>
          <w:rFonts w:ascii="仿宋" w:eastAsia="仿宋" w:hAnsi="仿宋" w:cs="仿宋" w:hint="eastAsia"/>
          <w:color w:val="333333"/>
          <w:kern w:val="0"/>
          <w:sz w:val="30"/>
          <w:szCs w:val="30"/>
        </w:rPr>
        <w:t>项</w:t>
      </w:r>
      <w:r>
        <w:rPr>
          <w:rFonts w:ascii="仿宋" w:eastAsia="仿宋" w:hAnsi="仿宋" w:cs="宋体" w:hint="eastAsia"/>
          <w:color w:val="333333"/>
          <w:kern w:val="0"/>
          <w:sz w:val="30"/>
          <w:szCs w:val="30"/>
        </w:rPr>
        <w:t>目名称：</w:t>
      </w:r>
      <w:r w:rsidR="007B3B1F" w:rsidRPr="007B3B1F">
        <w:rPr>
          <w:rFonts w:ascii="仿宋" w:eastAsia="仿宋" w:hAnsi="仿宋" w:cs="仿宋" w:hint="eastAsia"/>
          <w:color w:val="333333"/>
          <w:kern w:val="0"/>
          <w:sz w:val="30"/>
          <w:szCs w:val="30"/>
        </w:rPr>
        <w:t>南昌航空大学2024年前湖校区逸夫楼403、404室、H栋309室地面砖维修；C栋计财处办公室防盗门更换和上海路校区附属学校综合楼屋顶开裂维修；</w:t>
      </w:r>
      <w:r w:rsidR="000163EF">
        <w:rPr>
          <w:rFonts w:ascii="仿宋" w:eastAsia="仿宋" w:hAnsi="仿宋" w:cs="仿宋" w:hint="eastAsia"/>
          <w:color w:val="333333"/>
          <w:kern w:val="0"/>
          <w:sz w:val="30"/>
          <w:szCs w:val="30"/>
        </w:rPr>
        <w:t>上海路</w:t>
      </w:r>
      <w:r w:rsidR="007B3B1F" w:rsidRPr="007B3B1F">
        <w:rPr>
          <w:rFonts w:ascii="仿宋" w:eastAsia="仿宋" w:hAnsi="仿宋" w:cs="仿宋" w:hint="eastAsia"/>
          <w:color w:val="333333"/>
          <w:kern w:val="0"/>
          <w:sz w:val="30"/>
          <w:szCs w:val="30"/>
        </w:rPr>
        <w:t>校医院一楼不锈钢防盗窗更换；</w:t>
      </w:r>
      <w:r w:rsidR="000163EF">
        <w:rPr>
          <w:rFonts w:ascii="仿宋" w:eastAsia="仿宋" w:hAnsi="仿宋" w:cs="仿宋" w:hint="eastAsia"/>
          <w:color w:val="333333"/>
          <w:kern w:val="0"/>
          <w:sz w:val="30"/>
          <w:szCs w:val="30"/>
        </w:rPr>
        <w:t>上海路</w:t>
      </w:r>
      <w:r w:rsidR="007B3B1F" w:rsidRPr="007B3B1F">
        <w:rPr>
          <w:rFonts w:ascii="仿宋" w:eastAsia="仿宋" w:hAnsi="仿宋" w:cs="仿宋" w:hint="eastAsia"/>
          <w:color w:val="333333"/>
          <w:kern w:val="0"/>
          <w:sz w:val="30"/>
          <w:szCs w:val="30"/>
        </w:rPr>
        <w:t>家属区23栋3单元铸铁雨水管更换工程</w:t>
      </w:r>
      <w:r w:rsidRPr="007B3B1F">
        <w:rPr>
          <w:rFonts w:ascii="仿宋" w:eastAsia="仿宋" w:hAnsi="仿宋" w:cs="仿宋" w:hint="eastAsia"/>
          <w:color w:val="333333"/>
          <w:kern w:val="0"/>
          <w:sz w:val="30"/>
          <w:szCs w:val="30"/>
        </w:rPr>
        <w:t>。</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、采购范围：见附件</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sidR="006177A1">
        <w:rPr>
          <w:rFonts w:ascii="仿宋" w:eastAsia="仿宋" w:hAnsi="仿宋" w:cs="宋体" w:hint="eastAsia"/>
          <w:color w:val="333333"/>
          <w:kern w:val="0"/>
          <w:sz w:val="30"/>
          <w:szCs w:val="30"/>
        </w:rPr>
        <w:t>48277.38</w:t>
      </w:r>
      <w:r>
        <w:rPr>
          <w:rFonts w:ascii="仿宋" w:eastAsia="仿宋" w:hAnsi="仿宋" w:cs="宋体" w:hint="eastAsia"/>
          <w:color w:val="333333"/>
          <w:kern w:val="0"/>
          <w:sz w:val="30"/>
          <w:szCs w:val="30"/>
        </w:rPr>
        <w:t>元。</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w:t>
      </w:r>
      <w:r w:rsidR="006177A1">
        <w:rPr>
          <w:rFonts w:ascii="仿宋" w:eastAsia="仿宋" w:hAnsi="仿宋" w:cs="宋体" w:hint="eastAsia"/>
          <w:color w:val="333333"/>
          <w:kern w:val="0"/>
          <w:sz w:val="30"/>
          <w:szCs w:val="30"/>
        </w:rPr>
        <w:t>30</w:t>
      </w:r>
      <w:r>
        <w:rPr>
          <w:rFonts w:ascii="仿宋" w:eastAsia="仿宋" w:hAnsi="仿宋" w:cs="宋体" w:hint="eastAsia"/>
          <w:color w:val="333333"/>
          <w:kern w:val="0"/>
          <w:sz w:val="30"/>
          <w:szCs w:val="30"/>
        </w:rPr>
        <w:t>日历天数</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5、主材品牌</w:t>
      </w:r>
    </w:p>
    <w:tbl>
      <w:tblPr>
        <w:tblW w:w="0" w:type="auto"/>
        <w:jc w:val="center"/>
        <w:tblLayout w:type="fixed"/>
        <w:tblLook w:val="04A0"/>
      </w:tblPr>
      <w:tblGrid>
        <w:gridCol w:w="1022"/>
        <w:gridCol w:w="1843"/>
        <w:gridCol w:w="4932"/>
      </w:tblGrid>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tcPr>
          <w:p w:rsidR="00B23A12" w:rsidRDefault="00D71132" w:rsidP="00304279">
            <w:pPr>
              <w:spacing w:line="360" w:lineRule="auto"/>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932"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rsidP="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地面砖</w:t>
            </w:r>
            <w:r>
              <w:rPr>
                <w:rFonts w:ascii="仿宋" w:eastAsia="仿宋" w:hAnsi="仿宋" w:cs="宋体" w:hint="eastAsia"/>
                <w:color w:val="333333"/>
                <w:kern w:val="0"/>
                <w:sz w:val="30"/>
                <w:szCs w:val="30"/>
              </w:rPr>
              <w:t>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诺贝尔、马克波罗、东鹏或同等档次品牌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rsidP="00F1441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防盗门品牌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步阳、盼盼、王力或同等档次品牌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rsidP="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管材 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金德、联塑、日丰或同等档次品牌</w:t>
            </w:r>
          </w:p>
        </w:tc>
      </w:tr>
      <w:tr w:rsidR="00304279"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304279" w:rsidRDefault="00304279"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4</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304279" w:rsidRPr="00304279" w:rsidRDefault="00304279" w:rsidP="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水泥 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304279" w:rsidRPr="00304279"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海螺、万年青、洋房或同等档次品牌</w:t>
            </w:r>
          </w:p>
        </w:tc>
      </w:tr>
    </w:tbl>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w:t>
      </w:r>
      <w:r>
        <w:rPr>
          <w:rFonts w:ascii="仿宋" w:eastAsia="仿宋" w:hAnsi="仿宋" w:cs="宋体" w:hint="eastAsia"/>
          <w:color w:val="333333"/>
          <w:kern w:val="0"/>
          <w:sz w:val="30"/>
          <w:szCs w:val="30"/>
        </w:rPr>
        <w:lastRenderedPageBreak/>
        <w:t>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7B3B1F">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B23A12" w:rsidRDefault="00980021" w:rsidP="00EC671A">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、报名时间：2024年</w:t>
      </w:r>
      <w:r w:rsidR="007B3B1F">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月</w:t>
      </w:r>
      <w:r w:rsidR="006B3640">
        <w:rPr>
          <w:rFonts w:ascii="仿宋" w:eastAsia="仿宋" w:hAnsi="仿宋" w:cs="宋体" w:hint="eastAsia"/>
          <w:color w:val="333333"/>
          <w:kern w:val="0"/>
          <w:sz w:val="30"/>
          <w:szCs w:val="30"/>
        </w:rPr>
        <w:t>1</w:t>
      </w:r>
      <w:r w:rsidR="007D07F0">
        <w:rPr>
          <w:rFonts w:ascii="仿宋" w:eastAsia="仿宋" w:hAnsi="仿宋" w:cs="宋体" w:hint="eastAsia"/>
          <w:color w:val="333333"/>
          <w:kern w:val="0"/>
          <w:sz w:val="30"/>
          <w:szCs w:val="30"/>
        </w:rPr>
        <w:t>1</w:t>
      </w:r>
      <w:r w:rsidR="00D71132">
        <w:rPr>
          <w:rFonts w:ascii="仿宋" w:eastAsia="仿宋" w:hAnsi="仿宋" w:cs="宋体" w:hint="eastAsia"/>
          <w:color w:val="333333"/>
          <w:kern w:val="0"/>
          <w:sz w:val="30"/>
          <w:szCs w:val="30"/>
        </w:rPr>
        <w:t>日上午9：30-11：30</w:t>
      </w:r>
      <w:r w:rsidR="00EC671A">
        <w:rPr>
          <w:rFonts w:ascii="仿宋" w:eastAsia="仿宋" w:hAnsi="仿宋" w:cs="宋体" w:hint="eastAsia"/>
          <w:color w:val="333333"/>
          <w:kern w:val="0"/>
          <w:sz w:val="30"/>
          <w:szCs w:val="30"/>
        </w:rPr>
        <w:t>。</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w:t>
      </w:r>
      <w:r w:rsidR="007B3B1F" w:rsidRPr="00850FC1">
        <w:rPr>
          <w:rFonts w:ascii="仿宋" w:eastAsia="仿宋" w:hAnsi="仿宋" w:cs="宋体" w:hint="eastAsia"/>
          <w:color w:val="333333"/>
          <w:kern w:val="0"/>
          <w:sz w:val="30"/>
          <w:szCs w:val="30"/>
        </w:rPr>
        <w:t>如涉及到国家规定的特种作业则需提供特种作业人员身份证</w:t>
      </w:r>
      <w:r w:rsidR="007B3B1F">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上岗证原件及复印件等递交至南昌航空大学前湖校区教学楼B栋422室用于现场资格验证。（以上提交复印件的证书需携带原件核查）</w:t>
      </w:r>
    </w:p>
    <w:p w:rsidR="00B23A12" w:rsidRDefault="00D71132" w:rsidP="00304279">
      <w:pPr>
        <w:spacing w:line="360" w:lineRule="auto"/>
        <w:ind w:firstLine="602"/>
        <w:rPr>
          <w:rFonts w:ascii="仿宋" w:eastAsia="仿宋" w:hAnsi="仿宋" w:cs="宋体"/>
          <w:b/>
          <w:color w:val="333333"/>
          <w:kern w:val="0"/>
          <w:sz w:val="30"/>
          <w:szCs w:val="30"/>
        </w:rPr>
      </w:pPr>
      <w:r>
        <w:rPr>
          <w:rFonts w:ascii="仿宋" w:eastAsia="仿宋" w:hAnsi="仿宋" w:cs="宋体" w:hint="eastAsia"/>
          <w:b/>
          <w:color w:val="333333"/>
          <w:kern w:val="0"/>
          <w:sz w:val="30"/>
          <w:szCs w:val="30"/>
        </w:rPr>
        <w:lastRenderedPageBreak/>
        <w:t>三、投标材料的递交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四、采购时间：</w:t>
      </w:r>
      <w:r w:rsidR="007B3B1F">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rsidR="006177A1"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五、采购地点：前湖校区教学楼B栋425室。</w:t>
      </w:r>
    </w:p>
    <w:p w:rsidR="00B23A12"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六、联系人：袁老师</w:t>
      </w:r>
      <w:r w:rsidR="006177A1">
        <w:rPr>
          <w:rFonts w:ascii="仿宋" w:eastAsia="仿宋" w:hAnsi="仿宋" w:cs="宋体" w:hint="eastAsia"/>
          <w:color w:val="333333"/>
          <w:kern w:val="0"/>
          <w:sz w:val="30"/>
          <w:szCs w:val="30"/>
        </w:rPr>
        <w:t>   </w:t>
      </w:r>
      <w:r>
        <w:rPr>
          <w:rFonts w:ascii="仿宋" w:eastAsia="仿宋" w:hAnsi="仿宋" w:cs="宋体" w:hint="eastAsia"/>
          <w:color w:val="333333"/>
          <w:kern w:val="0"/>
          <w:sz w:val="30"/>
          <w:szCs w:val="30"/>
        </w:rPr>
        <w:t>联系电话：</w:t>
      </w:r>
      <w:r w:rsidR="006177A1">
        <w:rPr>
          <w:rFonts w:ascii="仿宋" w:eastAsia="仿宋" w:hAnsi="仿宋" w:cs="宋体" w:hint="eastAsia"/>
          <w:color w:val="333333"/>
          <w:kern w:val="0"/>
          <w:sz w:val="30"/>
          <w:szCs w:val="30"/>
        </w:rPr>
        <w:t>0791-</w:t>
      </w:r>
      <w:r w:rsidR="006177A1" w:rsidRPr="006177A1">
        <w:rPr>
          <w:rFonts w:ascii="Arial" w:hAnsi="Arial" w:cs="Arial"/>
          <w:color w:val="333333"/>
          <w:sz w:val="23"/>
          <w:szCs w:val="23"/>
          <w:shd w:val="clear" w:color="auto" w:fill="FFFFFF"/>
        </w:rPr>
        <w:t xml:space="preserve"> </w:t>
      </w:r>
      <w:r w:rsidR="006177A1" w:rsidRPr="006177A1">
        <w:rPr>
          <w:rFonts w:ascii="仿宋" w:eastAsia="仿宋" w:hAnsi="仿宋" w:cs="宋体"/>
          <w:color w:val="333333"/>
          <w:kern w:val="0"/>
          <w:sz w:val="30"/>
          <w:szCs w:val="30"/>
        </w:rPr>
        <w:t>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10004" w:type="dxa"/>
        <w:tblInd w:w="93" w:type="dxa"/>
        <w:tblLook w:val="04A0"/>
      </w:tblPr>
      <w:tblGrid>
        <w:gridCol w:w="575"/>
        <w:gridCol w:w="107"/>
        <w:gridCol w:w="23"/>
        <w:gridCol w:w="1256"/>
        <w:gridCol w:w="251"/>
        <w:gridCol w:w="1129"/>
        <w:gridCol w:w="1807"/>
        <w:gridCol w:w="150"/>
        <w:gridCol w:w="717"/>
        <w:gridCol w:w="122"/>
        <w:gridCol w:w="586"/>
        <w:gridCol w:w="321"/>
        <w:gridCol w:w="89"/>
        <w:gridCol w:w="431"/>
        <w:gridCol w:w="184"/>
        <w:gridCol w:w="67"/>
        <w:gridCol w:w="324"/>
        <w:gridCol w:w="313"/>
        <w:gridCol w:w="45"/>
        <w:gridCol w:w="217"/>
        <w:gridCol w:w="442"/>
        <w:gridCol w:w="23"/>
        <w:gridCol w:w="180"/>
        <w:gridCol w:w="502"/>
        <w:gridCol w:w="143"/>
      </w:tblGrid>
      <w:tr w:rsidR="007D07F0" w:rsidRPr="007D07F0" w:rsidTr="007D07F0">
        <w:trPr>
          <w:gridAfter w:val="1"/>
          <w:wAfter w:w="143" w:type="dxa"/>
          <w:trHeight w:val="1020"/>
        </w:trPr>
        <w:tc>
          <w:tcPr>
            <w:tcW w:w="9861" w:type="dxa"/>
            <w:gridSpan w:val="24"/>
            <w:tcBorders>
              <w:top w:val="nil"/>
              <w:left w:val="nil"/>
              <w:bottom w:val="nil"/>
              <w:right w:val="nil"/>
            </w:tcBorders>
            <w:shd w:val="clear" w:color="auto" w:fill="auto"/>
            <w:noWrap/>
            <w:vAlign w:val="center"/>
            <w:hideMark/>
          </w:tcPr>
          <w:p w:rsidR="007D07F0" w:rsidRPr="007D07F0" w:rsidRDefault="007D07F0" w:rsidP="007D07F0">
            <w:pPr>
              <w:widowControl/>
              <w:jc w:val="center"/>
              <w:rPr>
                <w:rFonts w:ascii="黑体" w:eastAsia="黑体" w:hAnsi="黑体" w:cs="Arial"/>
                <w:color w:val="000000"/>
                <w:kern w:val="0"/>
                <w:sz w:val="40"/>
                <w:szCs w:val="40"/>
              </w:rPr>
            </w:pPr>
            <w:r w:rsidRPr="007D07F0">
              <w:rPr>
                <w:rFonts w:ascii="黑体" w:eastAsia="黑体" w:hAnsi="黑体" w:cs="Arial" w:hint="eastAsia"/>
                <w:color w:val="000000"/>
                <w:kern w:val="0"/>
                <w:sz w:val="40"/>
                <w:szCs w:val="40"/>
              </w:rPr>
              <w:lastRenderedPageBreak/>
              <w:t>工程预(结)算表</w:t>
            </w:r>
          </w:p>
        </w:tc>
      </w:tr>
      <w:tr w:rsidR="007D07F0" w:rsidRPr="007D07F0" w:rsidTr="007D07F0">
        <w:trPr>
          <w:gridAfter w:val="1"/>
          <w:wAfter w:w="143" w:type="dxa"/>
          <w:trHeight w:val="390"/>
        </w:trPr>
        <w:tc>
          <w:tcPr>
            <w:tcW w:w="6137" w:type="dxa"/>
            <w:gridSpan w:val="10"/>
            <w:tcBorders>
              <w:top w:val="nil"/>
              <w:left w:val="nil"/>
              <w:bottom w:val="single" w:sz="4" w:space="0" w:color="000000"/>
              <w:right w:val="nil"/>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工程名称: 2024年前湖校区C栋计财处办公室防盗门安装工程</w:t>
            </w:r>
          </w:p>
        </w:tc>
        <w:tc>
          <w:tcPr>
            <w:tcW w:w="1678" w:type="dxa"/>
            <w:gridSpan w:val="6"/>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建筑面积:</w:t>
            </w:r>
          </w:p>
        </w:tc>
        <w:tc>
          <w:tcPr>
            <w:tcW w:w="682" w:type="dxa"/>
            <w:gridSpan w:val="3"/>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364" w:type="dxa"/>
            <w:gridSpan w:val="5"/>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第1页、共1页</w:t>
            </w:r>
          </w:p>
        </w:tc>
      </w:tr>
      <w:tr w:rsidR="007D07F0" w:rsidRPr="007D07F0" w:rsidTr="007D07F0">
        <w:trPr>
          <w:gridAfter w:val="1"/>
          <w:wAfter w:w="143" w:type="dxa"/>
          <w:trHeight w:val="390"/>
        </w:trPr>
        <w:tc>
          <w:tcPr>
            <w:tcW w:w="682"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序号</w:t>
            </w:r>
          </w:p>
        </w:tc>
        <w:tc>
          <w:tcPr>
            <w:tcW w:w="153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定额</w:t>
            </w:r>
            <w:r w:rsidRPr="007D07F0">
              <w:rPr>
                <w:rFonts w:ascii="宋体" w:eastAsia="宋体" w:hAnsi="宋体" w:cs="Arial" w:hint="eastAsia"/>
                <w:color w:val="000000"/>
                <w:kern w:val="0"/>
                <w:sz w:val="18"/>
                <w:szCs w:val="18"/>
              </w:rPr>
              <w:br/>
            </w:r>
            <w:r w:rsidRPr="007D07F0">
              <w:rPr>
                <w:rFonts w:ascii="宋体" w:eastAsia="宋体" w:hAnsi="宋体" w:cs="Arial" w:hint="eastAsia"/>
                <w:color w:val="000000"/>
                <w:kern w:val="0"/>
                <w:sz w:val="18"/>
                <w:szCs w:val="18"/>
              </w:rPr>
              <w:br/>
              <w:t>编号</w:t>
            </w:r>
          </w:p>
        </w:tc>
        <w:tc>
          <w:tcPr>
            <w:tcW w:w="3086"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项目名称</w:t>
            </w:r>
          </w:p>
        </w:tc>
        <w:tc>
          <w:tcPr>
            <w:tcW w:w="839"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单位</w:t>
            </w:r>
          </w:p>
        </w:tc>
        <w:tc>
          <w:tcPr>
            <w:tcW w:w="996"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工程量</w:t>
            </w:r>
          </w:p>
        </w:tc>
        <w:tc>
          <w:tcPr>
            <w:tcW w:w="1364"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单价(元)</w:t>
            </w:r>
          </w:p>
        </w:tc>
        <w:tc>
          <w:tcPr>
            <w:tcW w:w="136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总价(元)</w:t>
            </w:r>
          </w:p>
        </w:tc>
      </w:tr>
      <w:tr w:rsidR="007D07F0" w:rsidRPr="007D07F0" w:rsidTr="007D07F0">
        <w:trPr>
          <w:gridAfter w:val="1"/>
          <w:wAfter w:w="143" w:type="dxa"/>
          <w:trHeight w:val="390"/>
        </w:trPr>
        <w:tc>
          <w:tcPr>
            <w:tcW w:w="682" w:type="dxa"/>
            <w:gridSpan w:val="2"/>
            <w:vMerge/>
            <w:tcBorders>
              <w:top w:val="nil"/>
              <w:left w:val="single" w:sz="4" w:space="0" w:color="auto"/>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1530"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3086"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39" w:type="dxa"/>
            <w:gridSpan w:val="2"/>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996"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16-75换</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门窗拆除 整樘门窗~面积4m2以内</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10樘</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0.800</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2</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8-14</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钢质防盗门安装</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100m2</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0.149</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3</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00010104</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门边收口粉刷、刮腻子、刷乳胶漆</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工日</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2.000</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4</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市价</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建筑垃圾外运</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车</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1.000</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308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合    计</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308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60"/>
        </w:trPr>
        <w:tc>
          <w:tcPr>
            <w:tcW w:w="5298" w:type="dxa"/>
            <w:gridSpan w:val="8"/>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造 价 员 签 字:</w:t>
            </w:r>
          </w:p>
        </w:tc>
        <w:tc>
          <w:tcPr>
            <w:tcW w:w="839"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996"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2046" w:type="dxa"/>
            <w:gridSpan w:val="8"/>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30"/>
        </w:trPr>
        <w:tc>
          <w:tcPr>
            <w:tcW w:w="5298" w:type="dxa"/>
            <w:gridSpan w:val="8"/>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39"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996"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682"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2046" w:type="dxa"/>
            <w:gridSpan w:val="8"/>
            <w:tcBorders>
              <w:top w:val="nil"/>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表－1</w:t>
            </w:r>
          </w:p>
        </w:tc>
      </w:tr>
      <w:tr w:rsidR="007D07F0" w:rsidRPr="007D07F0" w:rsidTr="007D07F0">
        <w:trPr>
          <w:gridAfter w:val="1"/>
          <w:wAfter w:w="143" w:type="dxa"/>
          <w:trHeight w:val="1020"/>
        </w:trPr>
        <w:tc>
          <w:tcPr>
            <w:tcW w:w="9861" w:type="dxa"/>
            <w:gridSpan w:val="24"/>
            <w:tcBorders>
              <w:top w:val="nil"/>
              <w:left w:val="nil"/>
              <w:bottom w:val="nil"/>
              <w:right w:val="nil"/>
            </w:tcBorders>
            <w:shd w:val="clear" w:color="auto" w:fill="auto"/>
            <w:noWrap/>
            <w:vAlign w:val="center"/>
            <w:hideMark/>
          </w:tcPr>
          <w:p w:rsidR="007D07F0" w:rsidRPr="007D07F0" w:rsidRDefault="007D07F0" w:rsidP="007D07F0">
            <w:pPr>
              <w:widowControl/>
              <w:jc w:val="center"/>
              <w:rPr>
                <w:rFonts w:ascii="黑体" w:eastAsia="黑体" w:hAnsi="黑体" w:cs="Arial"/>
                <w:color w:val="000000"/>
                <w:kern w:val="0"/>
                <w:sz w:val="40"/>
                <w:szCs w:val="40"/>
              </w:rPr>
            </w:pPr>
            <w:r w:rsidRPr="007D07F0">
              <w:rPr>
                <w:rFonts w:ascii="黑体" w:eastAsia="黑体" w:hAnsi="黑体" w:cs="Arial" w:hint="eastAsia"/>
                <w:color w:val="000000"/>
                <w:kern w:val="0"/>
                <w:sz w:val="40"/>
                <w:szCs w:val="40"/>
              </w:rPr>
              <w:t>工程预(结)算表</w:t>
            </w:r>
          </w:p>
        </w:tc>
      </w:tr>
      <w:tr w:rsidR="007D07F0" w:rsidRPr="007D07F0" w:rsidTr="007D07F0">
        <w:trPr>
          <w:gridAfter w:val="1"/>
          <w:wAfter w:w="143" w:type="dxa"/>
          <w:trHeight w:val="390"/>
        </w:trPr>
        <w:tc>
          <w:tcPr>
            <w:tcW w:w="6015" w:type="dxa"/>
            <w:gridSpan w:val="9"/>
            <w:tcBorders>
              <w:top w:val="nil"/>
              <w:left w:val="nil"/>
              <w:bottom w:val="single" w:sz="4" w:space="0" w:color="000000"/>
              <w:right w:val="nil"/>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工程名称: 2024年上海路校区医院一楼不锈钢防盗窗更换改造工程</w:t>
            </w:r>
          </w:p>
        </w:tc>
        <w:tc>
          <w:tcPr>
            <w:tcW w:w="1733" w:type="dxa"/>
            <w:gridSpan w:val="6"/>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建筑面积:</w:t>
            </w:r>
          </w:p>
        </w:tc>
        <w:tc>
          <w:tcPr>
            <w:tcW w:w="704" w:type="dxa"/>
            <w:gridSpan w:val="3"/>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409" w:type="dxa"/>
            <w:gridSpan w:val="6"/>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第1页、共1页</w:t>
            </w:r>
          </w:p>
        </w:tc>
      </w:tr>
      <w:tr w:rsidR="007D07F0" w:rsidRPr="007D07F0" w:rsidTr="007D07F0">
        <w:trPr>
          <w:gridAfter w:val="1"/>
          <w:wAfter w:w="143" w:type="dxa"/>
          <w:trHeight w:val="390"/>
        </w:trPr>
        <w:tc>
          <w:tcPr>
            <w:tcW w:w="705"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序号</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定额</w:t>
            </w:r>
            <w:r w:rsidRPr="007D07F0">
              <w:rPr>
                <w:rFonts w:ascii="宋体" w:eastAsia="宋体" w:hAnsi="宋体" w:cs="Arial" w:hint="eastAsia"/>
                <w:color w:val="000000"/>
                <w:kern w:val="0"/>
                <w:sz w:val="18"/>
                <w:szCs w:val="18"/>
              </w:rPr>
              <w:br/>
            </w:r>
            <w:r w:rsidRPr="007D07F0">
              <w:rPr>
                <w:rFonts w:ascii="宋体" w:eastAsia="宋体" w:hAnsi="宋体" w:cs="Arial" w:hint="eastAsia"/>
                <w:color w:val="000000"/>
                <w:kern w:val="0"/>
                <w:sz w:val="18"/>
                <w:szCs w:val="18"/>
              </w:rPr>
              <w:br/>
              <w:t>编号</w:t>
            </w:r>
          </w:p>
        </w:tc>
        <w:tc>
          <w:tcPr>
            <w:tcW w:w="3187"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项目名称</w:t>
            </w:r>
          </w:p>
        </w:tc>
        <w:tc>
          <w:tcPr>
            <w:tcW w:w="867"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单位</w:t>
            </w:r>
          </w:p>
        </w:tc>
        <w:tc>
          <w:tcPr>
            <w:tcW w:w="1029"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工程量</w:t>
            </w:r>
          </w:p>
        </w:tc>
        <w:tc>
          <w:tcPr>
            <w:tcW w:w="1408"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单价(元)</w:t>
            </w:r>
          </w:p>
        </w:tc>
        <w:tc>
          <w:tcPr>
            <w:tcW w:w="1409"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总价(元)</w:t>
            </w:r>
          </w:p>
        </w:tc>
      </w:tr>
      <w:tr w:rsidR="007D07F0" w:rsidRPr="007D07F0" w:rsidTr="007D07F0">
        <w:trPr>
          <w:gridAfter w:val="1"/>
          <w:wAfter w:w="143" w:type="dxa"/>
          <w:trHeight w:val="390"/>
        </w:trPr>
        <w:tc>
          <w:tcPr>
            <w:tcW w:w="705" w:type="dxa"/>
            <w:gridSpan w:val="3"/>
            <w:vMerge/>
            <w:tcBorders>
              <w:top w:val="nil"/>
              <w:left w:val="single" w:sz="4" w:space="0" w:color="auto"/>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1256" w:type="dxa"/>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3187"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67" w:type="dxa"/>
            <w:gridSpan w:val="2"/>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1029"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w:t>
            </w: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w:t>
            </w:r>
          </w:p>
        </w:tc>
        <w:tc>
          <w:tcPr>
            <w:tcW w:w="705" w:type="dxa"/>
            <w:gridSpan w:val="3"/>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r>
      <w:tr w:rsidR="007D07F0" w:rsidRPr="007D07F0" w:rsidTr="007D07F0">
        <w:trPr>
          <w:gridAfter w:val="1"/>
          <w:wAfter w:w="143" w:type="dxa"/>
          <w:trHeight w:val="600"/>
        </w:trPr>
        <w:tc>
          <w:tcPr>
            <w:tcW w:w="705"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w:t>
            </w:r>
          </w:p>
        </w:tc>
        <w:tc>
          <w:tcPr>
            <w:tcW w:w="1256" w:type="dxa"/>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8-80</w:t>
            </w:r>
          </w:p>
        </w:tc>
        <w:tc>
          <w:tcPr>
            <w:tcW w:w="3187"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不锈钢防盗格栅窗安装（含拆旧和带逃生窗）</w:t>
            </w:r>
          </w:p>
        </w:tc>
        <w:tc>
          <w:tcPr>
            <w:tcW w:w="867"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100m2</w:t>
            </w:r>
          </w:p>
        </w:tc>
        <w:tc>
          <w:tcPr>
            <w:tcW w:w="1029"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0.607</w:t>
            </w: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5" w:type="dxa"/>
            <w:gridSpan w:val="3"/>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600"/>
        </w:trPr>
        <w:tc>
          <w:tcPr>
            <w:tcW w:w="705"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2</w:t>
            </w:r>
          </w:p>
        </w:tc>
        <w:tc>
          <w:tcPr>
            <w:tcW w:w="1256" w:type="dxa"/>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市价</w:t>
            </w:r>
          </w:p>
        </w:tc>
        <w:tc>
          <w:tcPr>
            <w:tcW w:w="3187"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原有不锈钢防盗窗改造（带逃生窗）</w:t>
            </w:r>
          </w:p>
        </w:tc>
        <w:tc>
          <w:tcPr>
            <w:tcW w:w="867"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樘</w:t>
            </w:r>
          </w:p>
        </w:tc>
        <w:tc>
          <w:tcPr>
            <w:tcW w:w="1029"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26.000</w:t>
            </w: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5" w:type="dxa"/>
            <w:gridSpan w:val="3"/>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705"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256" w:type="dxa"/>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3187"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合    计</w:t>
            </w:r>
          </w:p>
        </w:tc>
        <w:tc>
          <w:tcPr>
            <w:tcW w:w="867"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029"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5" w:type="dxa"/>
            <w:gridSpan w:val="3"/>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60"/>
        </w:trPr>
        <w:tc>
          <w:tcPr>
            <w:tcW w:w="5148" w:type="dxa"/>
            <w:gridSpan w:val="7"/>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造 价 员 签 字:</w:t>
            </w:r>
          </w:p>
        </w:tc>
        <w:tc>
          <w:tcPr>
            <w:tcW w:w="867"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029"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4"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2113" w:type="dxa"/>
            <w:gridSpan w:val="9"/>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30"/>
        </w:trPr>
        <w:tc>
          <w:tcPr>
            <w:tcW w:w="5148" w:type="dxa"/>
            <w:gridSpan w:val="7"/>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67"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1029"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704"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2113" w:type="dxa"/>
            <w:gridSpan w:val="9"/>
            <w:tcBorders>
              <w:top w:val="nil"/>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表－1</w:t>
            </w:r>
          </w:p>
        </w:tc>
      </w:tr>
      <w:tr w:rsidR="007D07F0" w:rsidRPr="007D07F0" w:rsidTr="007D07F0">
        <w:trPr>
          <w:trHeight w:val="1020"/>
        </w:trPr>
        <w:tc>
          <w:tcPr>
            <w:tcW w:w="10004" w:type="dxa"/>
            <w:gridSpan w:val="25"/>
            <w:tcBorders>
              <w:top w:val="nil"/>
              <w:left w:val="nil"/>
              <w:bottom w:val="nil"/>
              <w:right w:val="nil"/>
            </w:tcBorders>
            <w:shd w:val="clear" w:color="auto" w:fill="auto"/>
            <w:noWrap/>
            <w:vAlign w:val="center"/>
            <w:hideMark/>
          </w:tcPr>
          <w:p w:rsidR="007D07F0" w:rsidRPr="007D07F0" w:rsidRDefault="007D07F0" w:rsidP="007D07F0">
            <w:pPr>
              <w:widowControl/>
              <w:jc w:val="center"/>
              <w:rPr>
                <w:rFonts w:ascii="黑体" w:eastAsia="黑体" w:hAnsi="黑体" w:cs="Arial"/>
                <w:color w:val="000000"/>
                <w:kern w:val="0"/>
                <w:sz w:val="40"/>
                <w:szCs w:val="40"/>
              </w:rPr>
            </w:pPr>
            <w:r w:rsidRPr="007D07F0">
              <w:rPr>
                <w:rFonts w:ascii="黑体" w:eastAsia="黑体" w:hAnsi="黑体" w:cs="Arial" w:hint="eastAsia"/>
                <w:color w:val="000000"/>
                <w:kern w:val="0"/>
                <w:sz w:val="40"/>
                <w:szCs w:val="40"/>
              </w:rPr>
              <w:t>工程预(结)算表</w:t>
            </w:r>
          </w:p>
        </w:tc>
      </w:tr>
      <w:tr w:rsidR="007D07F0" w:rsidRPr="007D07F0" w:rsidTr="007D07F0">
        <w:trPr>
          <w:trHeight w:val="390"/>
        </w:trPr>
        <w:tc>
          <w:tcPr>
            <w:tcW w:w="6723" w:type="dxa"/>
            <w:gridSpan w:val="11"/>
            <w:tcBorders>
              <w:top w:val="nil"/>
              <w:left w:val="nil"/>
              <w:bottom w:val="single" w:sz="4" w:space="0" w:color="000000"/>
              <w:right w:val="nil"/>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工程名称: 2024年前湖校区逸夫楼403、404室地面砖修缮工程</w:t>
            </w:r>
          </w:p>
        </w:tc>
        <w:tc>
          <w:tcPr>
            <w:tcW w:w="1416" w:type="dxa"/>
            <w:gridSpan w:val="6"/>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建筑面积:</w:t>
            </w:r>
          </w:p>
        </w:tc>
        <w:tc>
          <w:tcPr>
            <w:tcW w:w="575" w:type="dxa"/>
            <w:gridSpan w:val="3"/>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290" w:type="dxa"/>
            <w:gridSpan w:val="5"/>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第1页、共1页</w:t>
            </w:r>
          </w:p>
        </w:tc>
      </w:tr>
      <w:tr w:rsidR="007D07F0" w:rsidRPr="007D07F0" w:rsidTr="007D07F0">
        <w:trPr>
          <w:trHeight w:val="390"/>
        </w:trPr>
        <w:tc>
          <w:tcPr>
            <w:tcW w:w="575"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序号</w:t>
            </w:r>
          </w:p>
        </w:tc>
        <w:tc>
          <w:tcPr>
            <w:tcW w:w="2766"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定额</w:t>
            </w:r>
            <w:r w:rsidRPr="007D07F0">
              <w:rPr>
                <w:rFonts w:ascii="宋体" w:eastAsia="宋体" w:hAnsi="宋体" w:cs="Arial" w:hint="eastAsia"/>
                <w:color w:val="000000"/>
                <w:kern w:val="0"/>
                <w:sz w:val="18"/>
                <w:szCs w:val="18"/>
              </w:rPr>
              <w:br/>
            </w:r>
            <w:r w:rsidRPr="007D07F0">
              <w:rPr>
                <w:rFonts w:ascii="宋体" w:eastAsia="宋体" w:hAnsi="宋体" w:cs="Arial" w:hint="eastAsia"/>
                <w:color w:val="000000"/>
                <w:kern w:val="0"/>
                <w:sz w:val="18"/>
                <w:szCs w:val="18"/>
              </w:rPr>
              <w:br/>
              <w:t>编号</w:t>
            </w:r>
          </w:p>
        </w:tc>
        <w:tc>
          <w:tcPr>
            <w:tcW w:w="2674"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项目名称</w:t>
            </w:r>
          </w:p>
        </w:tc>
        <w:tc>
          <w:tcPr>
            <w:tcW w:w="708"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单位</w:t>
            </w:r>
          </w:p>
        </w:tc>
        <w:tc>
          <w:tcPr>
            <w:tcW w:w="841"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工程量</w:t>
            </w:r>
          </w:p>
        </w:tc>
        <w:tc>
          <w:tcPr>
            <w:tcW w:w="115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单价(元)</w:t>
            </w:r>
          </w:p>
        </w:tc>
        <w:tc>
          <w:tcPr>
            <w:tcW w:w="1290"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总价(元)</w:t>
            </w:r>
          </w:p>
        </w:tc>
      </w:tr>
      <w:tr w:rsidR="007D07F0" w:rsidRPr="007D07F0" w:rsidTr="007D07F0">
        <w:trPr>
          <w:trHeight w:val="390"/>
        </w:trPr>
        <w:tc>
          <w:tcPr>
            <w:tcW w:w="575" w:type="dxa"/>
            <w:vMerge/>
            <w:tcBorders>
              <w:top w:val="nil"/>
              <w:left w:val="single" w:sz="4" w:space="0" w:color="auto"/>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2766" w:type="dxa"/>
            <w:gridSpan w:val="5"/>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2674"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41"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r>
      <w:tr w:rsidR="007D07F0" w:rsidRPr="007D07F0" w:rsidTr="007D07F0">
        <w:trPr>
          <w:trHeight w:val="390"/>
        </w:trPr>
        <w:tc>
          <w:tcPr>
            <w:tcW w:w="575" w:type="dxa"/>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w:t>
            </w:r>
          </w:p>
        </w:tc>
        <w:tc>
          <w:tcPr>
            <w:tcW w:w="2766" w:type="dxa"/>
            <w:gridSpan w:val="5"/>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16-47</w:t>
            </w:r>
          </w:p>
        </w:tc>
        <w:tc>
          <w:tcPr>
            <w:tcW w:w="2674"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块料面层铲除 楼地面 地面砖</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10m2</w:t>
            </w:r>
          </w:p>
        </w:tc>
        <w:tc>
          <w:tcPr>
            <w:tcW w:w="841"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3.060</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600"/>
        </w:trPr>
        <w:tc>
          <w:tcPr>
            <w:tcW w:w="575" w:type="dxa"/>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lastRenderedPageBreak/>
              <w:t>2</w:t>
            </w:r>
          </w:p>
        </w:tc>
        <w:tc>
          <w:tcPr>
            <w:tcW w:w="2766" w:type="dxa"/>
            <w:gridSpan w:val="5"/>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11-30换</w:t>
            </w:r>
          </w:p>
        </w:tc>
        <w:tc>
          <w:tcPr>
            <w:tcW w:w="2674"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块料面层 陶瓷地面砖 0.36m2以内~现拌砂浆~ 换:水泥砂浆 1:3</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100m2</w:t>
            </w:r>
          </w:p>
        </w:tc>
        <w:tc>
          <w:tcPr>
            <w:tcW w:w="841"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0.306</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390"/>
        </w:trPr>
        <w:tc>
          <w:tcPr>
            <w:tcW w:w="575" w:type="dxa"/>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3</w:t>
            </w:r>
          </w:p>
        </w:tc>
        <w:tc>
          <w:tcPr>
            <w:tcW w:w="2766" w:type="dxa"/>
            <w:gridSpan w:val="5"/>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16-122</w:t>
            </w:r>
          </w:p>
        </w:tc>
        <w:tc>
          <w:tcPr>
            <w:tcW w:w="2674"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楼层运出垃圾 垂直运距15m以内</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10m3</w:t>
            </w:r>
          </w:p>
        </w:tc>
        <w:tc>
          <w:tcPr>
            <w:tcW w:w="841"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0.122</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600"/>
        </w:trPr>
        <w:tc>
          <w:tcPr>
            <w:tcW w:w="575" w:type="dxa"/>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4</w:t>
            </w:r>
          </w:p>
        </w:tc>
        <w:tc>
          <w:tcPr>
            <w:tcW w:w="2766" w:type="dxa"/>
            <w:gridSpan w:val="5"/>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16-124 + 16-125 *9换</w:t>
            </w:r>
          </w:p>
        </w:tc>
        <w:tc>
          <w:tcPr>
            <w:tcW w:w="2674"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建筑垃圾外运 运距1000m以内~建筑垃圾外运(m):10000</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10m3</w:t>
            </w:r>
          </w:p>
        </w:tc>
        <w:tc>
          <w:tcPr>
            <w:tcW w:w="841"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0.122</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390"/>
        </w:trPr>
        <w:tc>
          <w:tcPr>
            <w:tcW w:w="575" w:type="dxa"/>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2766" w:type="dxa"/>
            <w:gridSpan w:val="5"/>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267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合    计</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390"/>
        </w:trPr>
        <w:tc>
          <w:tcPr>
            <w:tcW w:w="575" w:type="dxa"/>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2766" w:type="dxa"/>
            <w:gridSpan w:val="5"/>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267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360"/>
        </w:trPr>
        <w:tc>
          <w:tcPr>
            <w:tcW w:w="6015" w:type="dxa"/>
            <w:gridSpan w:val="9"/>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造 价 员 签 字:</w:t>
            </w:r>
          </w:p>
        </w:tc>
        <w:tc>
          <w:tcPr>
            <w:tcW w:w="708"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841"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865" w:type="dxa"/>
            <w:gridSpan w:val="8"/>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330"/>
        </w:trPr>
        <w:tc>
          <w:tcPr>
            <w:tcW w:w="6015" w:type="dxa"/>
            <w:gridSpan w:val="9"/>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708"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41"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575"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1865" w:type="dxa"/>
            <w:gridSpan w:val="8"/>
            <w:tcBorders>
              <w:top w:val="nil"/>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表－1</w:t>
            </w:r>
          </w:p>
        </w:tc>
      </w:tr>
      <w:tr w:rsidR="007D07F0" w:rsidRPr="007D07F0" w:rsidTr="007D07F0">
        <w:trPr>
          <w:trHeight w:val="1020"/>
        </w:trPr>
        <w:tc>
          <w:tcPr>
            <w:tcW w:w="10004" w:type="dxa"/>
            <w:gridSpan w:val="25"/>
            <w:tcBorders>
              <w:top w:val="nil"/>
              <w:left w:val="nil"/>
              <w:bottom w:val="nil"/>
              <w:right w:val="nil"/>
            </w:tcBorders>
            <w:shd w:val="clear" w:color="auto" w:fill="auto"/>
            <w:noWrap/>
            <w:vAlign w:val="center"/>
            <w:hideMark/>
          </w:tcPr>
          <w:p w:rsidR="007D07F0" w:rsidRPr="007D07F0" w:rsidRDefault="007D07F0" w:rsidP="007D07F0">
            <w:pPr>
              <w:widowControl/>
              <w:jc w:val="center"/>
              <w:rPr>
                <w:rFonts w:ascii="黑体" w:eastAsia="黑体" w:hAnsi="黑体" w:cs="Arial"/>
                <w:color w:val="000000"/>
                <w:kern w:val="0"/>
                <w:sz w:val="40"/>
                <w:szCs w:val="40"/>
              </w:rPr>
            </w:pPr>
            <w:r w:rsidRPr="007D07F0">
              <w:rPr>
                <w:rFonts w:ascii="黑体" w:eastAsia="黑体" w:hAnsi="黑体" w:cs="Arial" w:hint="eastAsia"/>
                <w:color w:val="000000"/>
                <w:kern w:val="0"/>
                <w:sz w:val="40"/>
                <w:szCs w:val="40"/>
              </w:rPr>
              <w:t>工程预(结)算表</w:t>
            </w:r>
          </w:p>
        </w:tc>
      </w:tr>
      <w:tr w:rsidR="007D07F0" w:rsidRPr="007D07F0" w:rsidTr="007D07F0">
        <w:trPr>
          <w:trHeight w:val="390"/>
        </w:trPr>
        <w:tc>
          <w:tcPr>
            <w:tcW w:w="6723" w:type="dxa"/>
            <w:gridSpan w:val="11"/>
            <w:tcBorders>
              <w:top w:val="nil"/>
              <w:left w:val="nil"/>
              <w:bottom w:val="single" w:sz="4" w:space="0" w:color="000000"/>
              <w:right w:val="nil"/>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工程名称: 2024年前湖校区艺术学院H栋309室地面砖维修工程</w:t>
            </w:r>
          </w:p>
        </w:tc>
        <w:tc>
          <w:tcPr>
            <w:tcW w:w="1416" w:type="dxa"/>
            <w:gridSpan w:val="6"/>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建筑面积:</w:t>
            </w:r>
          </w:p>
        </w:tc>
        <w:tc>
          <w:tcPr>
            <w:tcW w:w="575" w:type="dxa"/>
            <w:gridSpan w:val="3"/>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290" w:type="dxa"/>
            <w:gridSpan w:val="5"/>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第1页、共1页</w:t>
            </w:r>
          </w:p>
        </w:tc>
      </w:tr>
      <w:tr w:rsidR="007D07F0" w:rsidRPr="007D07F0" w:rsidTr="007D07F0">
        <w:trPr>
          <w:trHeight w:val="390"/>
        </w:trPr>
        <w:tc>
          <w:tcPr>
            <w:tcW w:w="575"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序号</w:t>
            </w:r>
          </w:p>
        </w:tc>
        <w:tc>
          <w:tcPr>
            <w:tcW w:w="2766"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定额</w:t>
            </w:r>
            <w:r w:rsidRPr="007D07F0">
              <w:rPr>
                <w:rFonts w:ascii="宋体" w:eastAsia="宋体" w:hAnsi="宋体" w:cs="Arial" w:hint="eastAsia"/>
                <w:color w:val="000000"/>
                <w:kern w:val="0"/>
                <w:sz w:val="18"/>
                <w:szCs w:val="18"/>
              </w:rPr>
              <w:br/>
            </w:r>
            <w:r w:rsidRPr="007D07F0">
              <w:rPr>
                <w:rFonts w:ascii="宋体" w:eastAsia="宋体" w:hAnsi="宋体" w:cs="Arial" w:hint="eastAsia"/>
                <w:color w:val="000000"/>
                <w:kern w:val="0"/>
                <w:sz w:val="18"/>
                <w:szCs w:val="18"/>
              </w:rPr>
              <w:br/>
              <w:t>编号</w:t>
            </w:r>
          </w:p>
        </w:tc>
        <w:tc>
          <w:tcPr>
            <w:tcW w:w="2674"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项目名称</w:t>
            </w:r>
          </w:p>
        </w:tc>
        <w:tc>
          <w:tcPr>
            <w:tcW w:w="708"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单位</w:t>
            </w:r>
          </w:p>
        </w:tc>
        <w:tc>
          <w:tcPr>
            <w:tcW w:w="841"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工程量</w:t>
            </w:r>
          </w:p>
        </w:tc>
        <w:tc>
          <w:tcPr>
            <w:tcW w:w="115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单价(元)</w:t>
            </w:r>
          </w:p>
        </w:tc>
        <w:tc>
          <w:tcPr>
            <w:tcW w:w="1290"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总价(元)</w:t>
            </w:r>
          </w:p>
        </w:tc>
      </w:tr>
      <w:tr w:rsidR="007D07F0" w:rsidRPr="007D07F0" w:rsidTr="007D07F0">
        <w:trPr>
          <w:trHeight w:val="390"/>
        </w:trPr>
        <w:tc>
          <w:tcPr>
            <w:tcW w:w="575" w:type="dxa"/>
            <w:vMerge/>
            <w:tcBorders>
              <w:top w:val="nil"/>
              <w:left w:val="single" w:sz="4" w:space="0" w:color="auto"/>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2766" w:type="dxa"/>
            <w:gridSpan w:val="5"/>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2674"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41"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r>
      <w:tr w:rsidR="007D07F0" w:rsidRPr="007D07F0" w:rsidTr="007D07F0">
        <w:trPr>
          <w:trHeight w:val="390"/>
        </w:trPr>
        <w:tc>
          <w:tcPr>
            <w:tcW w:w="575" w:type="dxa"/>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w:t>
            </w:r>
          </w:p>
        </w:tc>
        <w:tc>
          <w:tcPr>
            <w:tcW w:w="2766" w:type="dxa"/>
            <w:gridSpan w:val="5"/>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16-47</w:t>
            </w:r>
          </w:p>
        </w:tc>
        <w:tc>
          <w:tcPr>
            <w:tcW w:w="2674"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块料面层铲除 楼地面 地面砖</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10m2</w:t>
            </w:r>
          </w:p>
        </w:tc>
        <w:tc>
          <w:tcPr>
            <w:tcW w:w="841"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8.453</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600"/>
        </w:trPr>
        <w:tc>
          <w:tcPr>
            <w:tcW w:w="575" w:type="dxa"/>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2</w:t>
            </w:r>
          </w:p>
        </w:tc>
        <w:tc>
          <w:tcPr>
            <w:tcW w:w="2766" w:type="dxa"/>
            <w:gridSpan w:val="5"/>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11-30换</w:t>
            </w:r>
          </w:p>
        </w:tc>
        <w:tc>
          <w:tcPr>
            <w:tcW w:w="2674"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块料面层 陶瓷地面砖 0.36m2以内~现拌砂浆~ 换:水泥砂浆 1:3</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100m2</w:t>
            </w:r>
          </w:p>
        </w:tc>
        <w:tc>
          <w:tcPr>
            <w:tcW w:w="841"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0.845</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390"/>
        </w:trPr>
        <w:tc>
          <w:tcPr>
            <w:tcW w:w="575" w:type="dxa"/>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3</w:t>
            </w:r>
          </w:p>
        </w:tc>
        <w:tc>
          <w:tcPr>
            <w:tcW w:w="2766" w:type="dxa"/>
            <w:gridSpan w:val="5"/>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16-122</w:t>
            </w:r>
          </w:p>
        </w:tc>
        <w:tc>
          <w:tcPr>
            <w:tcW w:w="2674"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楼层运出垃圾 垂直运距15m以内</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10m3</w:t>
            </w:r>
          </w:p>
        </w:tc>
        <w:tc>
          <w:tcPr>
            <w:tcW w:w="841"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0.254</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600"/>
        </w:trPr>
        <w:tc>
          <w:tcPr>
            <w:tcW w:w="575" w:type="dxa"/>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4</w:t>
            </w:r>
          </w:p>
        </w:tc>
        <w:tc>
          <w:tcPr>
            <w:tcW w:w="2766" w:type="dxa"/>
            <w:gridSpan w:val="5"/>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16-124 + 16-125 *9换</w:t>
            </w:r>
          </w:p>
        </w:tc>
        <w:tc>
          <w:tcPr>
            <w:tcW w:w="2674"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建筑垃圾外运 运距1000m以内~建筑垃圾外运(m):10000</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10m3</w:t>
            </w:r>
          </w:p>
        </w:tc>
        <w:tc>
          <w:tcPr>
            <w:tcW w:w="841"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0.254</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390"/>
        </w:trPr>
        <w:tc>
          <w:tcPr>
            <w:tcW w:w="575" w:type="dxa"/>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2766" w:type="dxa"/>
            <w:gridSpan w:val="5"/>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2674"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合    计</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45"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360"/>
        </w:trPr>
        <w:tc>
          <w:tcPr>
            <w:tcW w:w="6015" w:type="dxa"/>
            <w:gridSpan w:val="9"/>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造 价 员 签 字:</w:t>
            </w:r>
          </w:p>
        </w:tc>
        <w:tc>
          <w:tcPr>
            <w:tcW w:w="708"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841"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575"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865" w:type="dxa"/>
            <w:gridSpan w:val="8"/>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trHeight w:val="330"/>
        </w:trPr>
        <w:tc>
          <w:tcPr>
            <w:tcW w:w="6015" w:type="dxa"/>
            <w:gridSpan w:val="9"/>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708"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41"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575"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1865" w:type="dxa"/>
            <w:gridSpan w:val="8"/>
            <w:tcBorders>
              <w:top w:val="nil"/>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表－1</w:t>
            </w:r>
          </w:p>
        </w:tc>
      </w:tr>
      <w:tr w:rsidR="007D07F0" w:rsidRPr="007D07F0" w:rsidTr="007D07F0">
        <w:trPr>
          <w:gridAfter w:val="1"/>
          <w:wAfter w:w="143" w:type="dxa"/>
          <w:trHeight w:val="1020"/>
        </w:trPr>
        <w:tc>
          <w:tcPr>
            <w:tcW w:w="9861" w:type="dxa"/>
            <w:gridSpan w:val="24"/>
            <w:tcBorders>
              <w:top w:val="nil"/>
              <w:left w:val="nil"/>
              <w:bottom w:val="nil"/>
              <w:right w:val="nil"/>
            </w:tcBorders>
            <w:shd w:val="clear" w:color="auto" w:fill="auto"/>
            <w:noWrap/>
            <w:vAlign w:val="center"/>
            <w:hideMark/>
          </w:tcPr>
          <w:p w:rsidR="007D07F0" w:rsidRPr="007D07F0" w:rsidRDefault="007D07F0" w:rsidP="007D07F0">
            <w:pPr>
              <w:widowControl/>
              <w:jc w:val="center"/>
              <w:rPr>
                <w:rFonts w:ascii="黑体" w:eastAsia="黑体" w:hAnsi="黑体" w:cs="Arial"/>
                <w:color w:val="000000"/>
                <w:kern w:val="0"/>
                <w:sz w:val="40"/>
                <w:szCs w:val="40"/>
              </w:rPr>
            </w:pPr>
            <w:r w:rsidRPr="007D07F0">
              <w:rPr>
                <w:rFonts w:ascii="黑体" w:eastAsia="黑体" w:hAnsi="黑体" w:cs="Arial" w:hint="eastAsia"/>
                <w:color w:val="000000"/>
                <w:kern w:val="0"/>
                <w:sz w:val="40"/>
                <w:szCs w:val="40"/>
              </w:rPr>
              <w:t>工程预(结)算表</w:t>
            </w:r>
          </w:p>
        </w:tc>
      </w:tr>
      <w:tr w:rsidR="007D07F0" w:rsidRPr="007D07F0" w:rsidTr="007D07F0">
        <w:trPr>
          <w:gridAfter w:val="1"/>
          <w:wAfter w:w="143" w:type="dxa"/>
          <w:trHeight w:val="390"/>
        </w:trPr>
        <w:tc>
          <w:tcPr>
            <w:tcW w:w="6137" w:type="dxa"/>
            <w:gridSpan w:val="10"/>
            <w:tcBorders>
              <w:top w:val="nil"/>
              <w:left w:val="nil"/>
              <w:bottom w:val="single" w:sz="4" w:space="0" w:color="000000"/>
              <w:right w:val="nil"/>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工程名称: 2024年上海路校区附属中学综合楼屋顶开裂维修工程</w:t>
            </w:r>
          </w:p>
        </w:tc>
        <w:tc>
          <w:tcPr>
            <w:tcW w:w="1678" w:type="dxa"/>
            <w:gridSpan w:val="6"/>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建筑面积:</w:t>
            </w:r>
          </w:p>
        </w:tc>
        <w:tc>
          <w:tcPr>
            <w:tcW w:w="682" w:type="dxa"/>
            <w:gridSpan w:val="3"/>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364" w:type="dxa"/>
            <w:gridSpan w:val="5"/>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第1页、共1页</w:t>
            </w:r>
          </w:p>
        </w:tc>
      </w:tr>
      <w:tr w:rsidR="007D07F0" w:rsidRPr="007D07F0" w:rsidTr="007D07F0">
        <w:trPr>
          <w:gridAfter w:val="1"/>
          <w:wAfter w:w="143" w:type="dxa"/>
          <w:trHeight w:val="390"/>
        </w:trPr>
        <w:tc>
          <w:tcPr>
            <w:tcW w:w="682"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序号</w:t>
            </w:r>
          </w:p>
        </w:tc>
        <w:tc>
          <w:tcPr>
            <w:tcW w:w="153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定额</w:t>
            </w:r>
            <w:r w:rsidRPr="007D07F0">
              <w:rPr>
                <w:rFonts w:ascii="宋体" w:eastAsia="宋体" w:hAnsi="宋体" w:cs="Arial" w:hint="eastAsia"/>
                <w:color w:val="000000"/>
                <w:kern w:val="0"/>
                <w:sz w:val="18"/>
                <w:szCs w:val="18"/>
              </w:rPr>
              <w:br/>
            </w:r>
            <w:r w:rsidRPr="007D07F0">
              <w:rPr>
                <w:rFonts w:ascii="宋体" w:eastAsia="宋体" w:hAnsi="宋体" w:cs="Arial" w:hint="eastAsia"/>
                <w:color w:val="000000"/>
                <w:kern w:val="0"/>
                <w:sz w:val="18"/>
                <w:szCs w:val="18"/>
              </w:rPr>
              <w:br/>
              <w:t>编号</w:t>
            </w:r>
          </w:p>
        </w:tc>
        <w:tc>
          <w:tcPr>
            <w:tcW w:w="3086"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项目名称</w:t>
            </w:r>
          </w:p>
        </w:tc>
        <w:tc>
          <w:tcPr>
            <w:tcW w:w="839"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单位</w:t>
            </w:r>
          </w:p>
        </w:tc>
        <w:tc>
          <w:tcPr>
            <w:tcW w:w="996"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工程量</w:t>
            </w:r>
          </w:p>
        </w:tc>
        <w:tc>
          <w:tcPr>
            <w:tcW w:w="1364"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单价(元)</w:t>
            </w:r>
          </w:p>
        </w:tc>
        <w:tc>
          <w:tcPr>
            <w:tcW w:w="136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总价(元)</w:t>
            </w:r>
          </w:p>
        </w:tc>
      </w:tr>
      <w:tr w:rsidR="007D07F0" w:rsidRPr="007D07F0" w:rsidTr="007D07F0">
        <w:trPr>
          <w:gridAfter w:val="1"/>
          <w:wAfter w:w="143" w:type="dxa"/>
          <w:trHeight w:val="390"/>
        </w:trPr>
        <w:tc>
          <w:tcPr>
            <w:tcW w:w="682" w:type="dxa"/>
            <w:gridSpan w:val="2"/>
            <w:vMerge/>
            <w:tcBorders>
              <w:top w:val="nil"/>
              <w:left w:val="single" w:sz="4" w:space="0" w:color="auto"/>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1530"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3086"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39" w:type="dxa"/>
            <w:gridSpan w:val="2"/>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996"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市价</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租赁长臂吊车</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台班</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1.000</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60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2</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00010104</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外墙面装饰条拆除及高空作业人员增加费</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工日</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6.000</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lastRenderedPageBreak/>
              <w:t>3</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12-2换</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外墙粉刷 </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100m2</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0.030</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4</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市价</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垃圾外运</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车</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1.000</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308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合    计</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60"/>
        </w:trPr>
        <w:tc>
          <w:tcPr>
            <w:tcW w:w="5298" w:type="dxa"/>
            <w:gridSpan w:val="8"/>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造 价 员 签 字:</w:t>
            </w:r>
          </w:p>
        </w:tc>
        <w:tc>
          <w:tcPr>
            <w:tcW w:w="839"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996"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2046" w:type="dxa"/>
            <w:gridSpan w:val="8"/>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30"/>
        </w:trPr>
        <w:tc>
          <w:tcPr>
            <w:tcW w:w="5298" w:type="dxa"/>
            <w:gridSpan w:val="8"/>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39"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996"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682"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2046" w:type="dxa"/>
            <w:gridSpan w:val="8"/>
            <w:tcBorders>
              <w:top w:val="nil"/>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表－1</w:t>
            </w:r>
          </w:p>
        </w:tc>
      </w:tr>
      <w:tr w:rsidR="007D07F0" w:rsidRPr="007D07F0" w:rsidTr="007D07F0">
        <w:trPr>
          <w:gridAfter w:val="1"/>
          <w:wAfter w:w="143" w:type="dxa"/>
          <w:trHeight w:val="1020"/>
        </w:trPr>
        <w:tc>
          <w:tcPr>
            <w:tcW w:w="9861" w:type="dxa"/>
            <w:gridSpan w:val="24"/>
            <w:tcBorders>
              <w:top w:val="nil"/>
              <w:left w:val="nil"/>
              <w:bottom w:val="nil"/>
              <w:right w:val="nil"/>
            </w:tcBorders>
            <w:shd w:val="clear" w:color="auto" w:fill="auto"/>
            <w:noWrap/>
            <w:vAlign w:val="center"/>
            <w:hideMark/>
          </w:tcPr>
          <w:p w:rsidR="007D07F0" w:rsidRPr="007D07F0" w:rsidRDefault="007D07F0" w:rsidP="007D07F0">
            <w:pPr>
              <w:widowControl/>
              <w:jc w:val="center"/>
              <w:rPr>
                <w:rFonts w:ascii="黑体" w:eastAsia="黑体" w:hAnsi="黑体" w:cs="Arial"/>
                <w:color w:val="000000"/>
                <w:kern w:val="0"/>
                <w:sz w:val="40"/>
                <w:szCs w:val="40"/>
              </w:rPr>
            </w:pPr>
            <w:r w:rsidRPr="007D07F0">
              <w:rPr>
                <w:rFonts w:ascii="黑体" w:eastAsia="黑体" w:hAnsi="黑体" w:cs="Arial" w:hint="eastAsia"/>
                <w:color w:val="000000"/>
                <w:kern w:val="0"/>
                <w:sz w:val="40"/>
                <w:szCs w:val="40"/>
              </w:rPr>
              <w:t>工程预(结)算表</w:t>
            </w:r>
          </w:p>
        </w:tc>
      </w:tr>
      <w:tr w:rsidR="007D07F0" w:rsidRPr="007D07F0" w:rsidTr="007D07F0">
        <w:trPr>
          <w:gridAfter w:val="1"/>
          <w:wAfter w:w="143" w:type="dxa"/>
          <w:trHeight w:val="390"/>
        </w:trPr>
        <w:tc>
          <w:tcPr>
            <w:tcW w:w="6137" w:type="dxa"/>
            <w:gridSpan w:val="10"/>
            <w:tcBorders>
              <w:top w:val="nil"/>
              <w:left w:val="nil"/>
              <w:bottom w:val="single" w:sz="4" w:space="0" w:color="000000"/>
              <w:right w:val="nil"/>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工程名称: 2024年上海路校区家属区23栋3单元铸铁雨水管更换工程</w:t>
            </w:r>
          </w:p>
        </w:tc>
        <w:tc>
          <w:tcPr>
            <w:tcW w:w="1678" w:type="dxa"/>
            <w:gridSpan w:val="6"/>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建筑面积:</w:t>
            </w:r>
          </w:p>
        </w:tc>
        <w:tc>
          <w:tcPr>
            <w:tcW w:w="682" w:type="dxa"/>
            <w:gridSpan w:val="3"/>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364" w:type="dxa"/>
            <w:gridSpan w:val="5"/>
            <w:tcBorders>
              <w:top w:val="nil"/>
              <w:left w:val="nil"/>
              <w:bottom w:val="single" w:sz="4" w:space="0" w:color="000000"/>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第1页、共1页</w:t>
            </w:r>
          </w:p>
        </w:tc>
      </w:tr>
      <w:tr w:rsidR="007D07F0" w:rsidRPr="007D07F0" w:rsidTr="007D07F0">
        <w:trPr>
          <w:gridAfter w:val="1"/>
          <w:wAfter w:w="143" w:type="dxa"/>
          <w:trHeight w:val="390"/>
        </w:trPr>
        <w:tc>
          <w:tcPr>
            <w:tcW w:w="682"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序号</w:t>
            </w:r>
          </w:p>
        </w:tc>
        <w:tc>
          <w:tcPr>
            <w:tcW w:w="153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定额</w:t>
            </w:r>
            <w:r w:rsidRPr="007D07F0">
              <w:rPr>
                <w:rFonts w:ascii="宋体" w:eastAsia="宋体" w:hAnsi="宋体" w:cs="Arial" w:hint="eastAsia"/>
                <w:color w:val="000000"/>
                <w:kern w:val="0"/>
                <w:sz w:val="18"/>
                <w:szCs w:val="18"/>
              </w:rPr>
              <w:br/>
            </w:r>
            <w:r w:rsidRPr="007D07F0">
              <w:rPr>
                <w:rFonts w:ascii="宋体" w:eastAsia="宋体" w:hAnsi="宋体" w:cs="Arial" w:hint="eastAsia"/>
                <w:color w:val="000000"/>
                <w:kern w:val="0"/>
                <w:sz w:val="18"/>
                <w:szCs w:val="18"/>
              </w:rPr>
              <w:br/>
              <w:t>编号</w:t>
            </w:r>
          </w:p>
        </w:tc>
        <w:tc>
          <w:tcPr>
            <w:tcW w:w="3086"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项目名称</w:t>
            </w:r>
          </w:p>
        </w:tc>
        <w:tc>
          <w:tcPr>
            <w:tcW w:w="839"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单位</w:t>
            </w:r>
          </w:p>
        </w:tc>
        <w:tc>
          <w:tcPr>
            <w:tcW w:w="996"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工程量</w:t>
            </w:r>
          </w:p>
        </w:tc>
        <w:tc>
          <w:tcPr>
            <w:tcW w:w="1364"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单价(元)</w:t>
            </w:r>
          </w:p>
        </w:tc>
        <w:tc>
          <w:tcPr>
            <w:tcW w:w="1364"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总价(元)</w:t>
            </w:r>
          </w:p>
        </w:tc>
      </w:tr>
      <w:tr w:rsidR="007D07F0" w:rsidRPr="007D07F0" w:rsidTr="007D07F0">
        <w:trPr>
          <w:gridAfter w:val="1"/>
          <w:wAfter w:w="143" w:type="dxa"/>
          <w:trHeight w:val="390"/>
        </w:trPr>
        <w:tc>
          <w:tcPr>
            <w:tcW w:w="682" w:type="dxa"/>
            <w:gridSpan w:val="2"/>
            <w:vMerge/>
            <w:tcBorders>
              <w:top w:val="nil"/>
              <w:left w:val="single" w:sz="4" w:space="0" w:color="auto"/>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1530"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3086"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39" w:type="dxa"/>
            <w:gridSpan w:val="2"/>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996" w:type="dxa"/>
            <w:gridSpan w:val="3"/>
            <w:vMerge/>
            <w:tcBorders>
              <w:top w:val="nil"/>
              <w:left w:val="single" w:sz="4" w:space="0" w:color="000000"/>
              <w:bottom w:val="single" w:sz="4" w:space="0" w:color="000000"/>
              <w:right w:val="single" w:sz="4" w:space="0" w:color="000000"/>
            </w:tcBorders>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单价</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总价</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工资</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16-89</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钢管拆除(mm) φ100以外</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10m</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1.650</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2</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9-114</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塑料管排水 水落管φ≤110mm</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100m</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0.165</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3</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9-117</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塑料管排水 落水斗</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10个</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0.100</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4</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17-64</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外装饰吊篮</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100m2</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0.825</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5</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00010104</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高空作业人工增加费</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工日</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3.000</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6</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市价</w:t>
            </w:r>
          </w:p>
        </w:tc>
        <w:tc>
          <w:tcPr>
            <w:tcW w:w="3086" w:type="dxa"/>
            <w:gridSpan w:val="3"/>
            <w:tcBorders>
              <w:top w:val="nil"/>
              <w:left w:val="nil"/>
              <w:bottom w:val="single" w:sz="4" w:space="0" w:color="000000"/>
              <w:right w:val="single" w:sz="4" w:space="0" w:color="000000"/>
            </w:tcBorders>
            <w:shd w:val="clear" w:color="auto" w:fill="auto"/>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垃圾外运</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项</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1.000</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90"/>
        </w:trPr>
        <w:tc>
          <w:tcPr>
            <w:tcW w:w="682"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1530"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308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center"/>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合    计</w:t>
            </w:r>
          </w:p>
        </w:tc>
        <w:tc>
          <w:tcPr>
            <w:tcW w:w="839" w:type="dxa"/>
            <w:gridSpan w:val="2"/>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996"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single" w:sz="4" w:space="0" w:color="000000"/>
              <w:right w:val="single" w:sz="4" w:space="0" w:color="000000"/>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2"/>
            <w:tcBorders>
              <w:top w:val="nil"/>
              <w:left w:val="nil"/>
              <w:bottom w:val="single" w:sz="4" w:space="0" w:color="000000"/>
              <w:right w:val="single" w:sz="4" w:space="0" w:color="auto"/>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60"/>
        </w:trPr>
        <w:tc>
          <w:tcPr>
            <w:tcW w:w="5298" w:type="dxa"/>
            <w:gridSpan w:val="8"/>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造 价 员 签 字:</w:t>
            </w:r>
          </w:p>
        </w:tc>
        <w:tc>
          <w:tcPr>
            <w:tcW w:w="839"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996"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682"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c>
          <w:tcPr>
            <w:tcW w:w="2046" w:type="dxa"/>
            <w:gridSpan w:val="8"/>
            <w:tcBorders>
              <w:top w:val="single" w:sz="4" w:space="0" w:color="000000"/>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 xml:space="preserve">　</w:t>
            </w:r>
          </w:p>
        </w:tc>
      </w:tr>
      <w:tr w:rsidR="007D07F0" w:rsidRPr="007D07F0" w:rsidTr="007D07F0">
        <w:trPr>
          <w:gridAfter w:val="1"/>
          <w:wAfter w:w="143" w:type="dxa"/>
          <w:trHeight w:val="330"/>
        </w:trPr>
        <w:tc>
          <w:tcPr>
            <w:tcW w:w="5298" w:type="dxa"/>
            <w:gridSpan w:val="8"/>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839" w:type="dxa"/>
            <w:gridSpan w:val="2"/>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996"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682" w:type="dxa"/>
            <w:gridSpan w:val="3"/>
            <w:tcBorders>
              <w:top w:val="nil"/>
              <w:left w:val="nil"/>
              <w:bottom w:val="nil"/>
              <w:right w:val="nil"/>
            </w:tcBorders>
            <w:shd w:val="clear" w:color="auto" w:fill="auto"/>
            <w:noWrap/>
            <w:vAlign w:val="center"/>
            <w:hideMark/>
          </w:tcPr>
          <w:p w:rsidR="007D07F0" w:rsidRPr="007D07F0" w:rsidRDefault="007D07F0" w:rsidP="007D07F0">
            <w:pPr>
              <w:widowControl/>
              <w:jc w:val="left"/>
              <w:rPr>
                <w:rFonts w:ascii="宋体" w:eastAsia="宋体" w:hAnsi="宋体" w:cs="Arial"/>
                <w:color w:val="000000"/>
                <w:kern w:val="0"/>
                <w:sz w:val="18"/>
                <w:szCs w:val="18"/>
              </w:rPr>
            </w:pPr>
          </w:p>
        </w:tc>
        <w:tc>
          <w:tcPr>
            <w:tcW w:w="2046" w:type="dxa"/>
            <w:gridSpan w:val="8"/>
            <w:tcBorders>
              <w:top w:val="nil"/>
              <w:left w:val="nil"/>
              <w:bottom w:val="nil"/>
              <w:right w:val="nil"/>
            </w:tcBorders>
            <w:shd w:val="clear" w:color="auto" w:fill="auto"/>
            <w:noWrap/>
            <w:vAlign w:val="center"/>
            <w:hideMark/>
          </w:tcPr>
          <w:p w:rsidR="007D07F0" w:rsidRPr="007D07F0" w:rsidRDefault="007D07F0" w:rsidP="007D07F0">
            <w:pPr>
              <w:widowControl/>
              <w:jc w:val="righ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表－1</w:t>
            </w:r>
          </w:p>
        </w:tc>
      </w:tr>
    </w:tbl>
    <w:p w:rsidR="00B23A12" w:rsidRDefault="00B23A12" w:rsidP="005D7D30">
      <w:pPr>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F24" w:rsidRDefault="00393F24" w:rsidP="00304279">
      <w:pPr>
        <w:ind w:firstLine="420"/>
      </w:pPr>
      <w:r>
        <w:separator/>
      </w:r>
    </w:p>
  </w:endnote>
  <w:endnote w:type="continuationSeparator" w:id="0">
    <w:p w:rsidR="00393F24" w:rsidRDefault="00393F24" w:rsidP="0030427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F24" w:rsidRDefault="00393F24" w:rsidP="00304279">
      <w:pPr>
        <w:ind w:firstLine="420"/>
      </w:pPr>
      <w:r>
        <w:separator/>
      </w:r>
    </w:p>
  </w:footnote>
  <w:footnote w:type="continuationSeparator" w:id="0">
    <w:p w:rsidR="00393F24" w:rsidRDefault="00393F24" w:rsidP="00304279">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17B6"/>
    <w:rsid w:val="000163EF"/>
    <w:rsid w:val="00054368"/>
    <w:rsid w:val="00081287"/>
    <w:rsid w:val="001517F1"/>
    <w:rsid w:val="00172A27"/>
    <w:rsid w:val="001D7C15"/>
    <w:rsid w:val="002A6F90"/>
    <w:rsid w:val="002B3064"/>
    <w:rsid w:val="002D3125"/>
    <w:rsid w:val="00304279"/>
    <w:rsid w:val="00393F24"/>
    <w:rsid w:val="003C2419"/>
    <w:rsid w:val="004007A5"/>
    <w:rsid w:val="00421AA3"/>
    <w:rsid w:val="00445523"/>
    <w:rsid w:val="004567F0"/>
    <w:rsid w:val="00477EA3"/>
    <w:rsid w:val="00531F1E"/>
    <w:rsid w:val="005A3FDF"/>
    <w:rsid w:val="005D7D30"/>
    <w:rsid w:val="006177A1"/>
    <w:rsid w:val="006400D1"/>
    <w:rsid w:val="006A4FBF"/>
    <w:rsid w:val="006B3640"/>
    <w:rsid w:val="0073342C"/>
    <w:rsid w:val="007942E4"/>
    <w:rsid w:val="007B3B1F"/>
    <w:rsid w:val="007D07F0"/>
    <w:rsid w:val="00844534"/>
    <w:rsid w:val="00847383"/>
    <w:rsid w:val="008869BB"/>
    <w:rsid w:val="008A5FBA"/>
    <w:rsid w:val="009378F3"/>
    <w:rsid w:val="00980021"/>
    <w:rsid w:val="009D72B4"/>
    <w:rsid w:val="009F36F1"/>
    <w:rsid w:val="00A00933"/>
    <w:rsid w:val="00A12294"/>
    <w:rsid w:val="00A610D4"/>
    <w:rsid w:val="00AA5AB7"/>
    <w:rsid w:val="00AC7451"/>
    <w:rsid w:val="00AE11A4"/>
    <w:rsid w:val="00B12973"/>
    <w:rsid w:val="00B23A12"/>
    <w:rsid w:val="00C410D3"/>
    <w:rsid w:val="00C6791E"/>
    <w:rsid w:val="00CE46BE"/>
    <w:rsid w:val="00D35FC8"/>
    <w:rsid w:val="00D71132"/>
    <w:rsid w:val="00DE7DDA"/>
    <w:rsid w:val="00E01BE6"/>
    <w:rsid w:val="00E335DB"/>
    <w:rsid w:val="00E84A3A"/>
    <w:rsid w:val="00E9371A"/>
    <w:rsid w:val="00EC671A"/>
    <w:rsid w:val="00ED4A49"/>
    <w:rsid w:val="00F14419"/>
    <w:rsid w:val="00F460FC"/>
    <w:rsid w:val="00FC3A93"/>
    <w:rsid w:val="00FD36D6"/>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23A1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87699370">
      <w:bodyDiv w:val="1"/>
      <w:marLeft w:val="0"/>
      <w:marRight w:val="0"/>
      <w:marTop w:val="0"/>
      <w:marBottom w:val="0"/>
      <w:divBdr>
        <w:top w:val="none" w:sz="0" w:space="0" w:color="auto"/>
        <w:left w:val="none" w:sz="0" w:space="0" w:color="auto"/>
        <w:bottom w:val="none" w:sz="0" w:space="0" w:color="auto"/>
        <w:right w:val="none" w:sz="0" w:space="0" w:color="auto"/>
      </w:divBdr>
    </w:div>
    <w:div w:id="379477396">
      <w:bodyDiv w:val="1"/>
      <w:marLeft w:val="0"/>
      <w:marRight w:val="0"/>
      <w:marTop w:val="0"/>
      <w:marBottom w:val="0"/>
      <w:divBdr>
        <w:top w:val="none" w:sz="0" w:space="0" w:color="auto"/>
        <w:left w:val="none" w:sz="0" w:space="0" w:color="auto"/>
        <w:bottom w:val="none" w:sz="0" w:space="0" w:color="auto"/>
        <w:right w:val="none" w:sz="0" w:space="0" w:color="auto"/>
      </w:divBdr>
    </w:div>
    <w:div w:id="724066606">
      <w:bodyDiv w:val="1"/>
      <w:marLeft w:val="0"/>
      <w:marRight w:val="0"/>
      <w:marTop w:val="0"/>
      <w:marBottom w:val="0"/>
      <w:divBdr>
        <w:top w:val="none" w:sz="0" w:space="0" w:color="auto"/>
        <w:left w:val="none" w:sz="0" w:space="0" w:color="auto"/>
        <w:bottom w:val="none" w:sz="0" w:space="0" w:color="auto"/>
        <w:right w:val="none" w:sz="0" w:space="0" w:color="auto"/>
      </w:divBdr>
    </w:div>
    <w:div w:id="1051076167">
      <w:bodyDiv w:val="1"/>
      <w:marLeft w:val="0"/>
      <w:marRight w:val="0"/>
      <w:marTop w:val="0"/>
      <w:marBottom w:val="0"/>
      <w:divBdr>
        <w:top w:val="none" w:sz="0" w:space="0" w:color="auto"/>
        <w:left w:val="none" w:sz="0" w:space="0" w:color="auto"/>
        <w:bottom w:val="none" w:sz="0" w:space="0" w:color="auto"/>
        <w:right w:val="none" w:sz="0" w:space="0" w:color="auto"/>
      </w:divBdr>
    </w:div>
    <w:div w:id="1567034157">
      <w:bodyDiv w:val="1"/>
      <w:marLeft w:val="0"/>
      <w:marRight w:val="0"/>
      <w:marTop w:val="0"/>
      <w:marBottom w:val="0"/>
      <w:divBdr>
        <w:top w:val="none" w:sz="0" w:space="0" w:color="auto"/>
        <w:left w:val="none" w:sz="0" w:space="0" w:color="auto"/>
        <w:bottom w:val="none" w:sz="0" w:space="0" w:color="auto"/>
        <w:right w:val="none" w:sz="0" w:space="0" w:color="auto"/>
      </w:divBdr>
    </w:div>
    <w:div w:id="169411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18</cp:revision>
  <cp:lastPrinted>2024-01-04T06:15:00Z</cp:lastPrinted>
  <dcterms:created xsi:type="dcterms:W3CDTF">2024-04-24T08:03:00Z</dcterms:created>
  <dcterms:modified xsi:type="dcterms:W3CDTF">2001-12-31T16:15:00Z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