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12" w:rsidRDefault="007746CC" w:rsidP="002D3125">
      <w:pPr>
        <w:spacing w:line="360" w:lineRule="auto"/>
        <w:jc w:val="center"/>
        <w:rPr>
          <w:rFonts w:ascii="黑体" w:eastAsia="黑体" w:hAnsi="黑体"/>
          <w:sz w:val="32"/>
          <w:szCs w:val="32"/>
        </w:rPr>
      </w:pPr>
      <w:r>
        <w:rPr>
          <w:rFonts w:ascii="黑体" w:eastAsia="黑体" w:hAnsi="黑体" w:hint="eastAsia"/>
          <w:sz w:val="32"/>
          <w:szCs w:val="32"/>
        </w:rPr>
        <w:t>南昌航空大学</w:t>
      </w:r>
      <w:r w:rsidRPr="007746CC">
        <w:rPr>
          <w:rFonts w:ascii="黑体" w:eastAsia="黑体" w:hAnsi="黑体" w:hint="eastAsia"/>
          <w:sz w:val="32"/>
          <w:szCs w:val="32"/>
        </w:rPr>
        <w:t>2024年前湖校区大学生活动中心招生就业处西面阳台和309会议室护栏更换工程</w:t>
      </w:r>
      <w:r w:rsidR="00D71132">
        <w:rPr>
          <w:rFonts w:ascii="黑体" w:eastAsia="黑体" w:hAnsi="黑体" w:hint="eastAsia"/>
          <w:sz w:val="32"/>
          <w:szCs w:val="32"/>
        </w:rPr>
        <w:t>采购公告</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南昌航空大学后勤处就“</w:t>
      </w:r>
      <w:r w:rsidR="007746CC">
        <w:rPr>
          <w:rFonts w:ascii="仿宋" w:eastAsia="仿宋" w:hAnsi="仿宋" w:cs="宋体" w:hint="eastAsia"/>
          <w:color w:val="333333"/>
          <w:kern w:val="0"/>
          <w:sz w:val="30"/>
          <w:szCs w:val="30"/>
        </w:rPr>
        <w:t>南昌航空大学</w:t>
      </w:r>
      <w:r w:rsidR="007746CC" w:rsidRPr="007746CC">
        <w:rPr>
          <w:rFonts w:ascii="仿宋" w:eastAsia="仿宋" w:hAnsi="仿宋" w:cs="宋体" w:hint="eastAsia"/>
          <w:color w:val="333333"/>
          <w:kern w:val="0"/>
          <w:sz w:val="30"/>
          <w:szCs w:val="30"/>
        </w:rPr>
        <w:t>2024年前湖校区大学生活动中心招生就业处西面阳台和309会议室护栏更换工程</w:t>
      </w:r>
      <w:r>
        <w:rPr>
          <w:rFonts w:ascii="仿宋" w:eastAsia="仿宋" w:hAnsi="仿宋" w:cs="宋体" w:hint="eastAsia"/>
          <w:color w:val="333333"/>
          <w:kern w:val="0"/>
          <w:sz w:val="30"/>
          <w:szCs w:val="30"/>
        </w:rPr>
        <w:t>”采用公开竞价方式采购,现请符合资格的施工企业参与该项目的竞标。</w:t>
      </w:r>
    </w:p>
    <w:p w:rsidR="00B23A12" w:rsidRDefault="00D71132">
      <w:pPr>
        <w:spacing w:line="360" w:lineRule="auto"/>
        <w:ind w:firstLineChars="100" w:firstLine="301"/>
        <w:rPr>
          <w:rFonts w:ascii="仿宋" w:eastAsia="仿宋" w:hAnsi="仿宋" w:cs="宋体"/>
          <w:color w:val="333333"/>
          <w:kern w:val="0"/>
          <w:sz w:val="30"/>
          <w:szCs w:val="30"/>
        </w:rPr>
      </w:pPr>
      <w:r>
        <w:rPr>
          <w:rFonts w:ascii="仿宋" w:eastAsia="仿宋" w:hAnsi="仿宋" w:cs="宋体" w:hint="eastAsia"/>
          <w:b/>
          <w:bCs/>
          <w:color w:val="333333"/>
          <w:kern w:val="0"/>
          <w:sz w:val="30"/>
          <w:szCs w:val="30"/>
        </w:rPr>
        <w:t>一、采购须知</w:t>
      </w:r>
    </w:p>
    <w:p w:rsidR="00B23A12" w:rsidRPr="007B3B1F" w:rsidRDefault="00D71132">
      <w:pPr>
        <w:widowControl/>
        <w:spacing w:line="480" w:lineRule="exact"/>
        <w:ind w:firstLineChars="200" w:firstLine="600"/>
        <w:jc w:val="left"/>
        <w:rPr>
          <w:rFonts w:ascii="仿宋" w:eastAsia="仿宋" w:hAnsi="仿宋" w:cs="仿宋"/>
          <w:color w:val="333333"/>
          <w:kern w:val="0"/>
          <w:sz w:val="30"/>
          <w:szCs w:val="30"/>
        </w:rPr>
      </w:pPr>
      <w:r>
        <w:rPr>
          <w:rFonts w:ascii="仿宋" w:eastAsia="仿宋" w:hAnsi="仿宋" w:cs="仿宋" w:hint="eastAsia"/>
          <w:color w:val="333333"/>
          <w:kern w:val="0"/>
          <w:sz w:val="30"/>
          <w:szCs w:val="30"/>
        </w:rPr>
        <w:t>1、</w:t>
      </w:r>
      <w:r w:rsidR="007B3B1F">
        <w:rPr>
          <w:rFonts w:ascii="仿宋" w:eastAsia="仿宋" w:hAnsi="仿宋" w:cs="仿宋" w:hint="eastAsia"/>
          <w:color w:val="333333"/>
          <w:kern w:val="0"/>
          <w:sz w:val="30"/>
          <w:szCs w:val="30"/>
        </w:rPr>
        <w:t>项</w:t>
      </w:r>
      <w:r>
        <w:rPr>
          <w:rFonts w:ascii="仿宋" w:eastAsia="仿宋" w:hAnsi="仿宋" w:cs="宋体" w:hint="eastAsia"/>
          <w:color w:val="333333"/>
          <w:kern w:val="0"/>
          <w:sz w:val="30"/>
          <w:szCs w:val="30"/>
        </w:rPr>
        <w:t>目名称：</w:t>
      </w:r>
      <w:r w:rsidR="007746CC">
        <w:rPr>
          <w:rFonts w:ascii="仿宋" w:eastAsia="仿宋" w:hAnsi="仿宋" w:cs="宋体" w:hint="eastAsia"/>
          <w:color w:val="333333"/>
          <w:kern w:val="0"/>
          <w:sz w:val="30"/>
          <w:szCs w:val="30"/>
        </w:rPr>
        <w:t>南昌航空大学</w:t>
      </w:r>
      <w:r w:rsidR="007746CC" w:rsidRPr="007746CC">
        <w:rPr>
          <w:rFonts w:ascii="仿宋" w:eastAsia="仿宋" w:hAnsi="仿宋" w:cs="仿宋" w:hint="eastAsia"/>
          <w:color w:val="333333"/>
          <w:kern w:val="0"/>
          <w:sz w:val="30"/>
          <w:szCs w:val="30"/>
        </w:rPr>
        <w:t>2024年前湖校区大学生活动中心招生就业处西面阳台和309会议室护栏更换工程</w:t>
      </w:r>
      <w:r w:rsidRPr="007B3B1F">
        <w:rPr>
          <w:rFonts w:ascii="仿宋" w:eastAsia="仿宋" w:hAnsi="仿宋" w:cs="仿宋" w:hint="eastAsia"/>
          <w:color w:val="333333"/>
          <w:kern w:val="0"/>
          <w:sz w:val="30"/>
          <w:szCs w:val="30"/>
        </w:rPr>
        <w:t>。</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2</w:t>
      </w:r>
      <w:r>
        <w:rPr>
          <w:rFonts w:ascii="仿宋" w:eastAsia="仿宋" w:hAnsi="仿宋" w:cs="宋体" w:hint="eastAsia"/>
          <w:color w:val="333333"/>
          <w:kern w:val="0"/>
          <w:sz w:val="30"/>
          <w:szCs w:val="30"/>
        </w:rPr>
        <w:t>、采购范围：见附件</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3</w:t>
      </w:r>
      <w:r>
        <w:rPr>
          <w:rFonts w:ascii="仿宋" w:eastAsia="仿宋" w:hAnsi="仿宋" w:cs="宋体" w:hint="eastAsia"/>
          <w:color w:val="333333"/>
          <w:kern w:val="0"/>
          <w:sz w:val="30"/>
          <w:szCs w:val="30"/>
        </w:rPr>
        <w:t>、采购总预算（人民币）：</w:t>
      </w:r>
      <w:r w:rsidR="007746CC">
        <w:rPr>
          <w:rFonts w:ascii="仿宋" w:eastAsia="仿宋" w:hAnsi="仿宋" w:cs="宋体" w:hint="eastAsia"/>
          <w:color w:val="333333"/>
          <w:kern w:val="0"/>
          <w:sz w:val="30"/>
          <w:szCs w:val="30"/>
        </w:rPr>
        <w:t>8824.46</w:t>
      </w:r>
      <w:r>
        <w:rPr>
          <w:rFonts w:ascii="仿宋" w:eastAsia="仿宋" w:hAnsi="仿宋" w:cs="宋体" w:hint="eastAsia"/>
          <w:color w:val="333333"/>
          <w:kern w:val="0"/>
          <w:sz w:val="30"/>
          <w:szCs w:val="30"/>
        </w:rPr>
        <w:t>元。</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4、工期要求：</w:t>
      </w:r>
      <w:r w:rsidR="006177A1">
        <w:rPr>
          <w:rFonts w:ascii="仿宋" w:eastAsia="仿宋" w:hAnsi="仿宋" w:cs="宋体" w:hint="eastAsia"/>
          <w:color w:val="333333"/>
          <w:kern w:val="0"/>
          <w:sz w:val="30"/>
          <w:szCs w:val="30"/>
        </w:rPr>
        <w:t>30</w:t>
      </w:r>
      <w:r>
        <w:rPr>
          <w:rFonts w:ascii="仿宋" w:eastAsia="仿宋" w:hAnsi="仿宋" w:cs="宋体" w:hint="eastAsia"/>
          <w:color w:val="333333"/>
          <w:kern w:val="0"/>
          <w:sz w:val="30"/>
          <w:szCs w:val="30"/>
        </w:rPr>
        <w:t>日历天数</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5、主材品牌</w:t>
      </w:r>
    </w:p>
    <w:tbl>
      <w:tblPr>
        <w:tblW w:w="0" w:type="auto"/>
        <w:jc w:val="center"/>
        <w:tblLayout w:type="fixed"/>
        <w:tblLook w:val="04A0"/>
      </w:tblPr>
      <w:tblGrid>
        <w:gridCol w:w="1022"/>
        <w:gridCol w:w="1843"/>
        <w:gridCol w:w="4932"/>
      </w:tblGrid>
      <w:tr w:rsidR="00B23A12" w:rsidTr="00304279">
        <w:trPr>
          <w:trHeight w:val="360"/>
          <w:jc w:val="center"/>
        </w:trPr>
        <w:tc>
          <w:tcPr>
            <w:tcW w:w="1022" w:type="dxa"/>
            <w:tcBorders>
              <w:top w:val="single" w:sz="4" w:space="0" w:color="auto"/>
              <w:left w:val="single" w:sz="4" w:space="0" w:color="auto"/>
              <w:bottom w:val="single" w:sz="4" w:space="0" w:color="auto"/>
              <w:right w:val="single" w:sz="4" w:space="0" w:color="auto"/>
              <w:tl2br w:val="nil"/>
              <w:tr2bl w:val="nil"/>
            </w:tcBorders>
          </w:tcPr>
          <w:p w:rsidR="00B23A12" w:rsidRDefault="00D71132" w:rsidP="00304279">
            <w:pPr>
              <w:spacing w:line="360" w:lineRule="auto"/>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序号</w:t>
            </w:r>
          </w:p>
        </w:tc>
        <w:tc>
          <w:tcPr>
            <w:tcW w:w="1843" w:type="dxa"/>
            <w:tcBorders>
              <w:top w:val="single" w:sz="4" w:space="0" w:color="auto"/>
              <w:left w:val="single" w:sz="4" w:space="0" w:color="auto"/>
              <w:bottom w:val="single" w:sz="4" w:space="0" w:color="auto"/>
              <w:right w:val="single" w:sz="4" w:space="0" w:color="auto"/>
              <w:tl2br w:val="nil"/>
              <w:tr2bl w:val="nil"/>
            </w:tcBorders>
          </w:tcPr>
          <w:p w:rsidR="00B23A12" w:rsidRDefault="00D71132">
            <w:pPr>
              <w:spacing w:line="360" w:lineRule="auto"/>
              <w:ind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名称</w:t>
            </w:r>
          </w:p>
        </w:tc>
        <w:tc>
          <w:tcPr>
            <w:tcW w:w="4932" w:type="dxa"/>
            <w:tcBorders>
              <w:top w:val="single" w:sz="4" w:space="0" w:color="auto"/>
              <w:left w:val="single" w:sz="4" w:space="0" w:color="auto"/>
              <w:bottom w:val="single" w:sz="4" w:space="0" w:color="auto"/>
              <w:right w:val="single" w:sz="4" w:space="0" w:color="auto"/>
              <w:tl2br w:val="nil"/>
              <w:tr2bl w:val="nil"/>
            </w:tcBorders>
          </w:tcPr>
          <w:p w:rsidR="00B23A12" w:rsidRDefault="00D71132">
            <w:pPr>
              <w:spacing w:line="360" w:lineRule="auto"/>
              <w:ind w:firstLineChars="500" w:firstLine="15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使用品牌</w:t>
            </w:r>
          </w:p>
        </w:tc>
      </w:tr>
      <w:tr w:rsidR="00B23A12" w:rsidTr="00304279">
        <w:trPr>
          <w:trHeight w:val="360"/>
          <w:jc w:val="center"/>
        </w:trPr>
        <w:tc>
          <w:tcPr>
            <w:tcW w:w="1022"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D71132" w:rsidP="00304279">
            <w:pPr>
              <w:spacing w:line="360" w:lineRule="auto"/>
              <w:ind w:firstLineChars="200" w:firstLine="600"/>
              <w:jc w:val="center"/>
              <w:rPr>
                <w:rFonts w:ascii="仿宋" w:eastAsia="仿宋" w:hAnsi="仿宋" w:cs="宋体"/>
                <w:color w:val="333333"/>
                <w:kern w:val="0"/>
                <w:sz w:val="30"/>
                <w:szCs w:val="30"/>
              </w:rPr>
            </w:pPr>
            <w:r>
              <w:rPr>
                <w:rFonts w:ascii="仿宋" w:eastAsia="仿宋" w:hAnsi="仿宋" w:cs="宋体" w:hint="eastAsia"/>
                <w:color w:val="333333"/>
                <w:kern w:val="0"/>
                <w:sz w:val="30"/>
                <w:szCs w:val="30"/>
              </w:rPr>
              <w:t>1</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304279" w:rsidP="00304279">
            <w:pPr>
              <w:spacing w:line="360" w:lineRule="auto"/>
              <w:rPr>
                <w:rFonts w:ascii="仿宋" w:eastAsia="仿宋" w:hAnsi="仿宋" w:cs="宋体"/>
                <w:color w:val="333333"/>
                <w:kern w:val="0"/>
                <w:sz w:val="30"/>
                <w:szCs w:val="30"/>
              </w:rPr>
            </w:pPr>
            <w:r w:rsidRPr="00304279">
              <w:rPr>
                <w:rFonts w:ascii="仿宋" w:eastAsia="仿宋" w:hAnsi="仿宋" w:cs="宋体" w:hint="eastAsia"/>
                <w:color w:val="333333"/>
                <w:kern w:val="0"/>
                <w:sz w:val="30"/>
                <w:szCs w:val="30"/>
              </w:rPr>
              <w:t>地面砖</w:t>
            </w:r>
            <w:r>
              <w:rPr>
                <w:rFonts w:ascii="仿宋" w:eastAsia="仿宋" w:hAnsi="仿宋" w:cs="宋体" w:hint="eastAsia"/>
                <w:color w:val="333333"/>
                <w:kern w:val="0"/>
                <w:sz w:val="30"/>
                <w:szCs w:val="30"/>
              </w:rPr>
              <w:t>品牌</w:t>
            </w:r>
          </w:p>
        </w:tc>
        <w:tc>
          <w:tcPr>
            <w:tcW w:w="4932"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304279">
            <w:pPr>
              <w:spacing w:line="360" w:lineRule="auto"/>
              <w:rPr>
                <w:rFonts w:ascii="仿宋" w:eastAsia="仿宋" w:hAnsi="仿宋" w:cs="宋体"/>
                <w:color w:val="333333"/>
                <w:kern w:val="0"/>
                <w:sz w:val="30"/>
                <w:szCs w:val="30"/>
              </w:rPr>
            </w:pPr>
            <w:r w:rsidRPr="00304279">
              <w:rPr>
                <w:rFonts w:ascii="仿宋" w:eastAsia="仿宋" w:hAnsi="仿宋" w:cs="宋体" w:hint="eastAsia"/>
                <w:color w:val="333333"/>
                <w:kern w:val="0"/>
                <w:sz w:val="30"/>
                <w:szCs w:val="30"/>
              </w:rPr>
              <w:t>诺贝尔、马克波罗、东鹏或同等档次品牌</w:t>
            </w:r>
          </w:p>
        </w:tc>
      </w:tr>
      <w:tr w:rsidR="00B23A12" w:rsidTr="00304279">
        <w:trPr>
          <w:trHeight w:val="360"/>
          <w:jc w:val="center"/>
        </w:trPr>
        <w:tc>
          <w:tcPr>
            <w:tcW w:w="1022"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7746CC" w:rsidP="00304279">
            <w:pPr>
              <w:spacing w:line="360" w:lineRule="auto"/>
              <w:ind w:firstLineChars="200" w:firstLine="600"/>
              <w:jc w:val="center"/>
              <w:rPr>
                <w:rFonts w:ascii="仿宋" w:eastAsia="仿宋" w:hAnsi="仿宋" w:cs="宋体"/>
                <w:color w:val="333333"/>
                <w:kern w:val="0"/>
                <w:sz w:val="30"/>
                <w:szCs w:val="30"/>
              </w:rPr>
            </w:pPr>
            <w:r>
              <w:rPr>
                <w:rFonts w:ascii="仿宋" w:eastAsia="仿宋" w:hAnsi="仿宋" w:cs="宋体" w:hint="eastAsia"/>
                <w:color w:val="333333"/>
                <w:kern w:val="0"/>
                <w:sz w:val="30"/>
                <w:szCs w:val="30"/>
              </w:rPr>
              <w:t>2</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304279" w:rsidP="00304279">
            <w:pPr>
              <w:spacing w:line="360" w:lineRule="auto"/>
              <w:rPr>
                <w:rFonts w:ascii="仿宋" w:eastAsia="仿宋" w:hAnsi="仿宋" w:cs="宋体"/>
                <w:color w:val="333333"/>
                <w:kern w:val="0"/>
                <w:sz w:val="30"/>
                <w:szCs w:val="30"/>
              </w:rPr>
            </w:pPr>
            <w:r w:rsidRPr="00304279">
              <w:rPr>
                <w:rFonts w:ascii="仿宋" w:eastAsia="仿宋" w:hAnsi="仿宋" w:cs="宋体" w:hint="eastAsia"/>
                <w:color w:val="333333"/>
                <w:kern w:val="0"/>
                <w:sz w:val="30"/>
                <w:szCs w:val="30"/>
              </w:rPr>
              <w:t>管材 品牌</w:t>
            </w:r>
          </w:p>
        </w:tc>
        <w:tc>
          <w:tcPr>
            <w:tcW w:w="4932"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304279">
            <w:pPr>
              <w:spacing w:line="360" w:lineRule="auto"/>
              <w:rPr>
                <w:rFonts w:ascii="仿宋" w:eastAsia="仿宋" w:hAnsi="仿宋" w:cs="宋体"/>
                <w:color w:val="333333"/>
                <w:kern w:val="0"/>
                <w:sz w:val="30"/>
                <w:szCs w:val="30"/>
              </w:rPr>
            </w:pPr>
            <w:r w:rsidRPr="00304279">
              <w:rPr>
                <w:rFonts w:ascii="仿宋" w:eastAsia="仿宋" w:hAnsi="仿宋" w:cs="宋体" w:hint="eastAsia"/>
                <w:color w:val="333333"/>
                <w:kern w:val="0"/>
                <w:sz w:val="30"/>
                <w:szCs w:val="30"/>
              </w:rPr>
              <w:t>金德、联塑、日丰或同等档次品牌</w:t>
            </w:r>
          </w:p>
        </w:tc>
      </w:tr>
      <w:tr w:rsidR="00304279" w:rsidTr="00304279">
        <w:trPr>
          <w:trHeight w:val="360"/>
          <w:jc w:val="center"/>
        </w:trPr>
        <w:tc>
          <w:tcPr>
            <w:tcW w:w="1022" w:type="dxa"/>
            <w:tcBorders>
              <w:top w:val="single" w:sz="4" w:space="0" w:color="auto"/>
              <w:left w:val="single" w:sz="4" w:space="0" w:color="auto"/>
              <w:bottom w:val="single" w:sz="4" w:space="0" w:color="auto"/>
              <w:right w:val="single" w:sz="4" w:space="0" w:color="auto"/>
              <w:tl2br w:val="nil"/>
              <w:tr2bl w:val="nil"/>
            </w:tcBorders>
            <w:vAlign w:val="center"/>
          </w:tcPr>
          <w:p w:rsidR="00304279" w:rsidRDefault="007746CC" w:rsidP="00304279">
            <w:pPr>
              <w:spacing w:line="360" w:lineRule="auto"/>
              <w:ind w:firstLineChars="200" w:firstLine="600"/>
              <w:jc w:val="center"/>
              <w:rPr>
                <w:rFonts w:ascii="仿宋" w:eastAsia="仿宋" w:hAnsi="仿宋" w:cs="宋体"/>
                <w:color w:val="333333"/>
                <w:kern w:val="0"/>
                <w:sz w:val="30"/>
                <w:szCs w:val="30"/>
              </w:rPr>
            </w:pPr>
            <w:r>
              <w:rPr>
                <w:rFonts w:ascii="仿宋" w:eastAsia="仿宋" w:hAnsi="仿宋" w:cs="宋体" w:hint="eastAsia"/>
                <w:color w:val="333333"/>
                <w:kern w:val="0"/>
                <w:sz w:val="30"/>
                <w:szCs w:val="30"/>
              </w:rPr>
              <w:t>3</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304279" w:rsidRPr="00304279" w:rsidRDefault="00304279" w:rsidP="00304279">
            <w:pPr>
              <w:spacing w:line="360" w:lineRule="auto"/>
              <w:rPr>
                <w:rFonts w:ascii="仿宋" w:eastAsia="仿宋" w:hAnsi="仿宋" w:cs="宋体"/>
                <w:color w:val="333333"/>
                <w:kern w:val="0"/>
                <w:sz w:val="30"/>
                <w:szCs w:val="30"/>
              </w:rPr>
            </w:pPr>
            <w:r w:rsidRPr="00304279">
              <w:rPr>
                <w:rFonts w:ascii="仿宋" w:eastAsia="仿宋" w:hAnsi="仿宋" w:cs="宋体" w:hint="eastAsia"/>
                <w:color w:val="333333"/>
                <w:kern w:val="0"/>
                <w:sz w:val="30"/>
                <w:szCs w:val="30"/>
              </w:rPr>
              <w:t>水泥 品牌</w:t>
            </w:r>
          </w:p>
        </w:tc>
        <w:tc>
          <w:tcPr>
            <w:tcW w:w="4932" w:type="dxa"/>
            <w:tcBorders>
              <w:top w:val="single" w:sz="4" w:space="0" w:color="auto"/>
              <w:left w:val="single" w:sz="4" w:space="0" w:color="auto"/>
              <w:bottom w:val="single" w:sz="4" w:space="0" w:color="auto"/>
              <w:right w:val="single" w:sz="4" w:space="0" w:color="auto"/>
              <w:tl2br w:val="nil"/>
              <w:tr2bl w:val="nil"/>
            </w:tcBorders>
            <w:vAlign w:val="center"/>
          </w:tcPr>
          <w:p w:rsidR="00304279" w:rsidRPr="00304279" w:rsidRDefault="00304279">
            <w:pPr>
              <w:spacing w:line="360" w:lineRule="auto"/>
              <w:rPr>
                <w:rFonts w:ascii="仿宋" w:eastAsia="仿宋" w:hAnsi="仿宋" w:cs="宋体"/>
                <w:color w:val="333333"/>
                <w:kern w:val="0"/>
                <w:sz w:val="30"/>
                <w:szCs w:val="30"/>
              </w:rPr>
            </w:pPr>
            <w:r w:rsidRPr="00304279">
              <w:rPr>
                <w:rFonts w:ascii="仿宋" w:eastAsia="仿宋" w:hAnsi="仿宋" w:cs="宋体" w:hint="eastAsia"/>
                <w:color w:val="333333"/>
                <w:kern w:val="0"/>
                <w:sz w:val="30"/>
                <w:szCs w:val="30"/>
              </w:rPr>
              <w:t>海螺、万年青、洋房或同等档次品牌</w:t>
            </w:r>
          </w:p>
        </w:tc>
      </w:tr>
    </w:tbl>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参数及规格要求： 以工程量清单内容为准。</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980021">
        <w:rPr>
          <w:rFonts w:ascii="仿宋" w:eastAsia="仿宋" w:hAnsi="仿宋" w:cs="宋体" w:hint="eastAsia"/>
          <w:color w:val="333333"/>
          <w:kern w:val="0"/>
          <w:sz w:val="30"/>
          <w:szCs w:val="30"/>
        </w:rPr>
        <w:t>6</w:t>
      </w:r>
      <w:r>
        <w:rPr>
          <w:rFonts w:ascii="仿宋" w:eastAsia="仿宋" w:hAnsi="仿宋" w:cs="宋体" w:hint="eastAsia"/>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w:t>
      </w:r>
      <w:r>
        <w:rPr>
          <w:rFonts w:ascii="仿宋" w:eastAsia="仿宋" w:hAnsi="仿宋" w:cs="宋体" w:hint="eastAsia"/>
          <w:color w:val="333333"/>
          <w:kern w:val="0"/>
          <w:sz w:val="30"/>
          <w:szCs w:val="30"/>
        </w:rPr>
        <w:lastRenderedPageBreak/>
        <w:t>业确定为工程服务商。</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ascii="仿宋" w:eastAsia="仿宋" w:hAnsi="仿宋" w:cs="宋体" w:hint="eastAsia"/>
          <w:b/>
          <w:bCs/>
          <w:color w:val="333333"/>
          <w:kern w:val="0"/>
          <w:sz w:val="30"/>
          <w:szCs w:val="30"/>
        </w:rPr>
        <w:t>竞争性谈判文件工程量清单中的安全文明施工费、工伤保险费、规费、税金及暂列金额均属于不可竞争费，不得让利，否则视为无效响应</w:t>
      </w:r>
      <w:r>
        <w:rPr>
          <w:rFonts w:ascii="仿宋" w:eastAsia="仿宋" w:hAnsi="仿宋" w:cs="宋体" w:hint="eastAsia"/>
          <w:color w:val="333333"/>
          <w:kern w:val="0"/>
          <w:sz w:val="30"/>
          <w:szCs w:val="30"/>
        </w:rPr>
        <w:t>）。</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980021">
        <w:rPr>
          <w:rFonts w:ascii="仿宋" w:eastAsia="仿宋" w:hAnsi="仿宋" w:cs="宋体" w:hint="eastAsia"/>
          <w:color w:val="333333"/>
          <w:kern w:val="0"/>
          <w:sz w:val="30"/>
          <w:szCs w:val="30"/>
        </w:rPr>
        <w:t>7</w:t>
      </w:r>
      <w:r>
        <w:rPr>
          <w:rFonts w:ascii="仿宋" w:eastAsia="仿宋" w:hAnsi="仿宋" w:cs="宋体" w:hint="eastAsia"/>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980021">
        <w:rPr>
          <w:rFonts w:ascii="仿宋" w:eastAsia="仿宋" w:hAnsi="仿宋" w:cs="宋体" w:hint="eastAsia"/>
          <w:color w:val="333333"/>
          <w:kern w:val="0"/>
          <w:sz w:val="30"/>
          <w:szCs w:val="30"/>
        </w:rPr>
        <w:t>8</w:t>
      </w:r>
      <w:r>
        <w:rPr>
          <w:rFonts w:ascii="仿宋" w:eastAsia="仿宋" w:hAnsi="仿宋" w:cs="宋体" w:hint="eastAsia"/>
          <w:color w:val="333333"/>
          <w:kern w:val="0"/>
          <w:sz w:val="30"/>
          <w:szCs w:val="30"/>
        </w:rPr>
        <w:t>、服务承诺要求：</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（1）工程质保期年限为</w:t>
      </w:r>
      <w:r w:rsidR="007B3B1F">
        <w:rPr>
          <w:rFonts w:ascii="仿宋" w:eastAsia="仿宋" w:hAnsi="仿宋" w:cs="宋体" w:hint="eastAsia"/>
          <w:b/>
          <w:bCs/>
          <w:color w:val="333333"/>
          <w:kern w:val="0"/>
          <w:sz w:val="30"/>
          <w:szCs w:val="30"/>
          <w:u w:val="single"/>
        </w:rPr>
        <w:t>2</w:t>
      </w:r>
      <w:r>
        <w:rPr>
          <w:rFonts w:ascii="仿宋" w:eastAsia="仿宋" w:hAnsi="仿宋" w:cs="宋体" w:hint="eastAsia"/>
          <w:color w:val="333333"/>
          <w:kern w:val="0"/>
          <w:sz w:val="30"/>
          <w:szCs w:val="30"/>
        </w:rPr>
        <w:t>年，从工程竣工验收合格之日计起；</w:t>
      </w:r>
    </w:p>
    <w:p w:rsidR="00B23A12" w:rsidRDefault="00D71132">
      <w:pPr>
        <w:spacing w:line="360" w:lineRule="auto"/>
        <w:ind w:firstLineChars="150" w:firstLine="450"/>
        <w:rPr>
          <w:rFonts w:ascii="仿宋" w:eastAsia="仿宋" w:hAnsi="仿宋" w:cs="宋体"/>
          <w:color w:val="333333"/>
          <w:kern w:val="0"/>
          <w:sz w:val="30"/>
          <w:szCs w:val="30"/>
        </w:rPr>
      </w:pPr>
      <w:r>
        <w:rPr>
          <w:rFonts w:ascii="仿宋" w:eastAsia="仿宋" w:hAnsi="仿宋" w:cs="宋体" w:hint="eastAsia"/>
          <w:color w:val="333333"/>
          <w:kern w:val="0"/>
          <w:sz w:val="30"/>
          <w:szCs w:val="30"/>
        </w:rPr>
        <w:t>（2）工程项目禁止分包、转包，一经发现将终止合同并没收质保金。</w:t>
      </w:r>
    </w:p>
    <w:p w:rsidR="00B23A12" w:rsidRDefault="00980021" w:rsidP="00EC671A">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lastRenderedPageBreak/>
        <w:t>9</w:t>
      </w:r>
      <w:r w:rsidR="00D71132">
        <w:rPr>
          <w:rFonts w:ascii="仿宋" w:eastAsia="仿宋" w:hAnsi="仿宋" w:cs="宋体" w:hint="eastAsia"/>
          <w:color w:val="333333"/>
          <w:kern w:val="0"/>
          <w:sz w:val="30"/>
          <w:szCs w:val="30"/>
        </w:rPr>
        <w:t>、报名时间：2024年</w:t>
      </w:r>
      <w:r w:rsidR="007B3B1F">
        <w:rPr>
          <w:rFonts w:ascii="仿宋" w:eastAsia="仿宋" w:hAnsi="仿宋" w:cs="宋体" w:hint="eastAsia"/>
          <w:color w:val="333333"/>
          <w:kern w:val="0"/>
          <w:sz w:val="30"/>
          <w:szCs w:val="30"/>
        </w:rPr>
        <w:t>5</w:t>
      </w:r>
      <w:r w:rsidR="00D71132">
        <w:rPr>
          <w:rFonts w:ascii="仿宋" w:eastAsia="仿宋" w:hAnsi="仿宋" w:cs="宋体" w:hint="eastAsia"/>
          <w:color w:val="333333"/>
          <w:kern w:val="0"/>
          <w:sz w:val="30"/>
          <w:szCs w:val="30"/>
        </w:rPr>
        <w:t>月</w:t>
      </w:r>
      <w:r w:rsidR="007746CC">
        <w:rPr>
          <w:rFonts w:ascii="仿宋" w:eastAsia="仿宋" w:hAnsi="仿宋" w:cs="宋体" w:hint="eastAsia"/>
          <w:color w:val="333333"/>
          <w:kern w:val="0"/>
          <w:sz w:val="30"/>
          <w:szCs w:val="30"/>
        </w:rPr>
        <w:t>2</w:t>
      </w:r>
      <w:r w:rsidR="00434F63">
        <w:rPr>
          <w:rFonts w:ascii="仿宋" w:eastAsia="仿宋" w:hAnsi="仿宋" w:cs="宋体" w:hint="eastAsia"/>
          <w:color w:val="333333"/>
          <w:kern w:val="0"/>
          <w:sz w:val="30"/>
          <w:szCs w:val="30"/>
        </w:rPr>
        <w:t>8</w:t>
      </w:r>
      <w:r w:rsidR="00D71132">
        <w:rPr>
          <w:rFonts w:ascii="仿宋" w:eastAsia="仿宋" w:hAnsi="仿宋" w:cs="宋体" w:hint="eastAsia"/>
          <w:color w:val="333333"/>
          <w:kern w:val="0"/>
          <w:sz w:val="30"/>
          <w:szCs w:val="30"/>
        </w:rPr>
        <w:t>日上午9：30-11：30</w:t>
      </w:r>
      <w:r w:rsidR="007746CC">
        <w:rPr>
          <w:rFonts w:ascii="仿宋" w:eastAsia="仿宋" w:hAnsi="仿宋" w:cs="宋体" w:hint="eastAsia"/>
          <w:color w:val="333333"/>
          <w:kern w:val="0"/>
          <w:sz w:val="30"/>
          <w:szCs w:val="30"/>
        </w:rPr>
        <w:t>，下午14:30-16:30.</w:t>
      </w:r>
    </w:p>
    <w:p w:rsidR="00B23A12" w:rsidRDefault="00D7113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二、报名资格条件</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1、具有独立承担民事责任能力且在中华人民共和国境内注册的法人实体（本次报名只接受在江西省范围合法注册的公司或在南昌市注册有分公司的外地公司)；</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2、企业注册资本必须100万元（含）以上的工程类公司。</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3、具有良好商业信誉，在经营活动中没有重大违法违纪记录，承诺与南昌航空大学无法律诉讼行为；</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4、本项目不接受施工企业以联合体方式参加报名。</w:t>
      </w:r>
    </w:p>
    <w:p w:rsidR="00B23A12" w:rsidRDefault="00D7113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二、报名应提供资料</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报名人在报名时须提交的证件：单位授权委托书及授权委托人身份证；法人身份证复印件（加盖公章）；加盖公章的营业执照复印件；</w:t>
      </w:r>
      <w:r w:rsidR="007B3B1F" w:rsidRPr="00850FC1">
        <w:rPr>
          <w:rFonts w:ascii="仿宋" w:eastAsia="仿宋" w:hAnsi="仿宋" w:cs="宋体" w:hint="eastAsia"/>
          <w:color w:val="333333"/>
          <w:kern w:val="0"/>
          <w:sz w:val="30"/>
          <w:szCs w:val="30"/>
        </w:rPr>
        <w:t>如涉及到国家规定的特种作业则需提供特种作业人员身份证</w:t>
      </w:r>
      <w:r w:rsidR="007B3B1F">
        <w:rPr>
          <w:rFonts w:ascii="仿宋" w:eastAsia="仿宋" w:hAnsi="仿宋" w:cs="宋体" w:hint="eastAsia"/>
          <w:color w:val="333333"/>
          <w:kern w:val="0"/>
          <w:sz w:val="30"/>
          <w:szCs w:val="30"/>
        </w:rPr>
        <w:t>、</w:t>
      </w:r>
      <w:r>
        <w:rPr>
          <w:rFonts w:ascii="仿宋" w:eastAsia="仿宋" w:hAnsi="仿宋" w:cs="宋体" w:hint="eastAsia"/>
          <w:color w:val="333333"/>
          <w:kern w:val="0"/>
          <w:sz w:val="30"/>
          <w:szCs w:val="30"/>
        </w:rPr>
        <w:t>上岗证原件及复印件等递交至南昌航空大学前湖校区教学楼B栋422室用于现场资格验证。（以上提交复印件的证书需携带原件核查）</w:t>
      </w:r>
    </w:p>
    <w:p w:rsidR="00B23A12" w:rsidRDefault="00D71132" w:rsidP="00304279">
      <w:pPr>
        <w:spacing w:line="360" w:lineRule="auto"/>
        <w:ind w:firstLine="602"/>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三、投标材料的递交</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Pr>
          <w:rFonts w:ascii="仿宋" w:eastAsia="仿宋" w:hAnsi="仿宋" w:cs="宋体" w:hint="eastAsia"/>
          <w:b/>
          <w:bCs/>
          <w:color w:val="333333"/>
          <w:kern w:val="0"/>
          <w:sz w:val="30"/>
          <w:szCs w:val="30"/>
        </w:rPr>
        <w:t xml:space="preserve"> *投标材料应包括资格文件及项目分部分项报价表（见附件）</w:t>
      </w:r>
      <w:r>
        <w:rPr>
          <w:rFonts w:ascii="仿宋" w:eastAsia="仿宋" w:hAnsi="仿宋" w:cs="宋体" w:hint="eastAsia"/>
          <w:color w:val="333333"/>
          <w:kern w:val="0"/>
          <w:sz w:val="30"/>
          <w:szCs w:val="30"/>
        </w:rPr>
        <w:t>，资格文件包括单位授权委托书及授权委托人身份证；法人身份证复印件（加盖公章）；加盖公章的营业执照复印件等否则响应无效；</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lastRenderedPageBreak/>
        <w:t>投标单位应将投标材料单密封在密封袋中，密封袋上应写明企业单位名称、工程名称，密封袋封口均应密封，并加盖单位公章及法人或授权委托人签字，在规定的时间将投标材料递交至前湖校区教学楼B栋422室，逾期恕不接受。</w:t>
      </w:r>
    </w:p>
    <w:p w:rsidR="00B23A12" w:rsidRDefault="00D71132" w:rsidP="006177A1">
      <w:pPr>
        <w:spacing w:line="360" w:lineRule="auto"/>
        <w:ind w:firstLineChars="50" w:firstLine="150"/>
        <w:rPr>
          <w:rFonts w:ascii="仿宋" w:eastAsia="仿宋" w:hAnsi="仿宋" w:cs="宋体"/>
          <w:color w:val="333333"/>
          <w:kern w:val="0"/>
          <w:sz w:val="30"/>
          <w:szCs w:val="30"/>
        </w:rPr>
      </w:pPr>
      <w:r>
        <w:rPr>
          <w:rFonts w:ascii="仿宋" w:eastAsia="仿宋" w:hAnsi="仿宋" w:cs="宋体" w:hint="eastAsia"/>
          <w:color w:val="333333"/>
          <w:kern w:val="0"/>
          <w:sz w:val="30"/>
          <w:szCs w:val="30"/>
        </w:rPr>
        <w:t>四、采购时间：</w:t>
      </w:r>
      <w:r w:rsidR="007B3B1F">
        <w:rPr>
          <w:rFonts w:ascii="仿宋" w:eastAsia="仿宋" w:hAnsi="仿宋" w:cs="宋体" w:hint="eastAsia"/>
          <w:color w:val="333333"/>
          <w:kern w:val="0"/>
          <w:sz w:val="30"/>
          <w:szCs w:val="30"/>
        </w:rPr>
        <w:t>另行通知</w:t>
      </w:r>
      <w:r>
        <w:rPr>
          <w:rFonts w:ascii="仿宋" w:eastAsia="仿宋" w:hAnsi="仿宋" w:cs="宋体" w:hint="eastAsia"/>
          <w:color w:val="333333"/>
          <w:kern w:val="0"/>
          <w:sz w:val="30"/>
          <w:szCs w:val="30"/>
        </w:rPr>
        <w:t>。</w:t>
      </w:r>
    </w:p>
    <w:p w:rsidR="006177A1" w:rsidRDefault="00D71132" w:rsidP="006177A1">
      <w:pPr>
        <w:spacing w:line="360" w:lineRule="auto"/>
        <w:ind w:firstLineChars="50" w:firstLine="150"/>
        <w:rPr>
          <w:rFonts w:ascii="仿宋" w:eastAsia="仿宋" w:hAnsi="仿宋" w:cs="宋体"/>
          <w:color w:val="333333"/>
          <w:kern w:val="0"/>
          <w:sz w:val="30"/>
          <w:szCs w:val="30"/>
        </w:rPr>
      </w:pPr>
      <w:r>
        <w:rPr>
          <w:rFonts w:ascii="仿宋" w:eastAsia="仿宋" w:hAnsi="仿宋" w:cs="宋体" w:hint="eastAsia"/>
          <w:color w:val="333333"/>
          <w:kern w:val="0"/>
          <w:sz w:val="30"/>
          <w:szCs w:val="30"/>
        </w:rPr>
        <w:t>五、采购地点：前湖校区教学楼B栋425室。</w:t>
      </w:r>
    </w:p>
    <w:p w:rsidR="00B23A12" w:rsidRDefault="00D71132" w:rsidP="006177A1">
      <w:pPr>
        <w:spacing w:line="360" w:lineRule="auto"/>
        <w:ind w:firstLineChars="50" w:firstLine="150"/>
        <w:rPr>
          <w:rFonts w:ascii="仿宋" w:eastAsia="仿宋" w:hAnsi="仿宋" w:cs="宋体"/>
          <w:color w:val="333333"/>
          <w:kern w:val="0"/>
          <w:sz w:val="30"/>
          <w:szCs w:val="30"/>
        </w:rPr>
      </w:pPr>
      <w:r>
        <w:rPr>
          <w:rFonts w:ascii="仿宋" w:eastAsia="仿宋" w:hAnsi="仿宋" w:cs="宋体" w:hint="eastAsia"/>
          <w:color w:val="333333"/>
          <w:kern w:val="0"/>
          <w:sz w:val="30"/>
          <w:szCs w:val="30"/>
        </w:rPr>
        <w:t>六、联系人：袁老师</w:t>
      </w:r>
      <w:r w:rsidR="006177A1">
        <w:rPr>
          <w:rFonts w:ascii="仿宋" w:eastAsia="仿宋" w:hAnsi="仿宋" w:cs="宋体" w:hint="eastAsia"/>
          <w:color w:val="333333"/>
          <w:kern w:val="0"/>
          <w:sz w:val="30"/>
          <w:szCs w:val="30"/>
        </w:rPr>
        <w:t>   </w:t>
      </w:r>
      <w:r>
        <w:rPr>
          <w:rFonts w:ascii="仿宋" w:eastAsia="仿宋" w:hAnsi="仿宋" w:cs="宋体" w:hint="eastAsia"/>
          <w:color w:val="333333"/>
          <w:kern w:val="0"/>
          <w:sz w:val="30"/>
          <w:szCs w:val="30"/>
        </w:rPr>
        <w:t>联系电话：</w:t>
      </w:r>
      <w:r w:rsidR="006177A1">
        <w:rPr>
          <w:rFonts w:ascii="仿宋" w:eastAsia="仿宋" w:hAnsi="仿宋" w:cs="宋体" w:hint="eastAsia"/>
          <w:color w:val="333333"/>
          <w:kern w:val="0"/>
          <w:sz w:val="30"/>
          <w:szCs w:val="30"/>
        </w:rPr>
        <w:t>0791-</w:t>
      </w:r>
      <w:r w:rsidR="006177A1" w:rsidRPr="006177A1">
        <w:rPr>
          <w:rFonts w:ascii="Arial" w:hAnsi="Arial" w:cs="Arial"/>
          <w:color w:val="333333"/>
          <w:sz w:val="23"/>
          <w:szCs w:val="23"/>
          <w:shd w:val="clear" w:color="auto" w:fill="FFFFFF"/>
        </w:rPr>
        <w:t xml:space="preserve"> </w:t>
      </w:r>
      <w:r w:rsidR="006177A1" w:rsidRPr="006177A1">
        <w:rPr>
          <w:rFonts w:ascii="仿宋" w:eastAsia="仿宋" w:hAnsi="仿宋" w:cs="宋体"/>
          <w:color w:val="333333"/>
          <w:kern w:val="0"/>
          <w:sz w:val="30"/>
          <w:szCs w:val="30"/>
        </w:rPr>
        <w:t>83863016</w:t>
      </w: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sectPr w:rsidR="00B23A12">
          <w:pgSz w:w="11906" w:h="16838"/>
          <w:pgMar w:top="1440" w:right="1800" w:bottom="1440" w:left="1800" w:header="851" w:footer="992" w:gutter="0"/>
          <w:cols w:space="425"/>
          <w:docGrid w:type="lines" w:linePitch="312"/>
        </w:sectPr>
      </w:pPr>
    </w:p>
    <w:tbl>
      <w:tblPr>
        <w:tblW w:w="9862" w:type="dxa"/>
        <w:tblInd w:w="93" w:type="dxa"/>
        <w:tblLook w:val="04A0"/>
      </w:tblPr>
      <w:tblGrid>
        <w:gridCol w:w="582"/>
        <w:gridCol w:w="1599"/>
        <w:gridCol w:w="3098"/>
        <w:gridCol w:w="843"/>
        <w:gridCol w:w="1000"/>
        <w:gridCol w:w="685"/>
        <w:gridCol w:w="685"/>
        <w:gridCol w:w="685"/>
        <w:gridCol w:w="685"/>
      </w:tblGrid>
      <w:tr w:rsidR="007746CC" w:rsidRPr="007746CC" w:rsidTr="007746CC">
        <w:trPr>
          <w:trHeight w:val="1020"/>
        </w:trPr>
        <w:tc>
          <w:tcPr>
            <w:tcW w:w="9862" w:type="dxa"/>
            <w:gridSpan w:val="9"/>
            <w:tcBorders>
              <w:top w:val="nil"/>
              <w:left w:val="nil"/>
              <w:bottom w:val="nil"/>
              <w:right w:val="nil"/>
            </w:tcBorders>
            <w:shd w:val="clear" w:color="auto" w:fill="auto"/>
            <w:noWrap/>
            <w:vAlign w:val="center"/>
            <w:hideMark/>
          </w:tcPr>
          <w:p w:rsidR="007746CC" w:rsidRPr="007746CC" w:rsidRDefault="007746CC" w:rsidP="007746CC">
            <w:pPr>
              <w:widowControl/>
              <w:jc w:val="center"/>
              <w:rPr>
                <w:rFonts w:ascii="黑体" w:eastAsia="黑体" w:hAnsi="黑体" w:cs="Arial"/>
                <w:color w:val="000000"/>
                <w:kern w:val="0"/>
                <w:sz w:val="40"/>
                <w:szCs w:val="40"/>
              </w:rPr>
            </w:pPr>
            <w:r w:rsidRPr="007746CC">
              <w:rPr>
                <w:rFonts w:ascii="黑体" w:eastAsia="黑体" w:hAnsi="黑体" w:cs="Arial" w:hint="eastAsia"/>
                <w:color w:val="000000"/>
                <w:kern w:val="0"/>
                <w:sz w:val="40"/>
                <w:szCs w:val="40"/>
              </w:rPr>
              <w:lastRenderedPageBreak/>
              <w:t>工程预(结)算表</w:t>
            </w:r>
          </w:p>
        </w:tc>
      </w:tr>
      <w:tr w:rsidR="007746CC" w:rsidRPr="007746CC" w:rsidTr="007746CC">
        <w:trPr>
          <w:trHeight w:val="690"/>
        </w:trPr>
        <w:tc>
          <w:tcPr>
            <w:tcW w:w="6122" w:type="dxa"/>
            <w:gridSpan w:val="4"/>
            <w:tcBorders>
              <w:top w:val="nil"/>
              <w:left w:val="nil"/>
              <w:bottom w:val="single" w:sz="4" w:space="0" w:color="000000"/>
              <w:right w:val="nil"/>
            </w:tcBorders>
            <w:shd w:val="clear" w:color="auto" w:fill="auto"/>
            <w:vAlign w:val="center"/>
            <w:hideMark/>
          </w:tcPr>
          <w:p w:rsidR="007746CC" w:rsidRPr="007746CC" w:rsidRDefault="007746CC" w:rsidP="007746CC">
            <w:pPr>
              <w:widowControl/>
              <w:jc w:val="lef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工程名称: 2024年前湖校区大学生活动中心招生就业处西面阳台和309会议室护栏更换工程</w:t>
            </w:r>
          </w:p>
        </w:tc>
        <w:tc>
          <w:tcPr>
            <w:tcW w:w="1685" w:type="dxa"/>
            <w:gridSpan w:val="2"/>
            <w:tcBorders>
              <w:top w:val="nil"/>
              <w:left w:val="nil"/>
              <w:bottom w:val="single" w:sz="4" w:space="0" w:color="000000"/>
              <w:right w:val="nil"/>
            </w:tcBorders>
            <w:shd w:val="clear" w:color="auto" w:fill="auto"/>
            <w:noWrap/>
            <w:vAlign w:val="center"/>
            <w:hideMark/>
          </w:tcPr>
          <w:p w:rsidR="007746CC" w:rsidRPr="007746CC" w:rsidRDefault="007746CC" w:rsidP="007746CC">
            <w:pPr>
              <w:widowControl/>
              <w:jc w:val="lef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建筑面积:</w:t>
            </w:r>
          </w:p>
        </w:tc>
        <w:tc>
          <w:tcPr>
            <w:tcW w:w="685" w:type="dxa"/>
            <w:tcBorders>
              <w:top w:val="nil"/>
              <w:left w:val="nil"/>
              <w:bottom w:val="single" w:sz="4" w:space="0" w:color="000000"/>
              <w:right w:val="nil"/>
            </w:tcBorders>
            <w:shd w:val="clear" w:color="auto" w:fill="auto"/>
            <w:noWrap/>
            <w:vAlign w:val="center"/>
            <w:hideMark/>
          </w:tcPr>
          <w:p w:rsidR="007746CC" w:rsidRPr="007746CC" w:rsidRDefault="007746CC" w:rsidP="007746CC">
            <w:pPr>
              <w:widowControl/>
              <w:jc w:val="lef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c>
          <w:tcPr>
            <w:tcW w:w="1370" w:type="dxa"/>
            <w:gridSpan w:val="2"/>
            <w:tcBorders>
              <w:top w:val="nil"/>
              <w:left w:val="nil"/>
              <w:bottom w:val="single" w:sz="4" w:space="0" w:color="000000"/>
              <w:right w:val="nil"/>
            </w:tcBorders>
            <w:shd w:val="clear" w:color="auto" w:fill="auto"/>
            <w:noWrap/>
            <w:vAlign w:val="center"/>
            <w:hideMark/>
          </w:tcPr>
          <w:p w:rsidR="007746CC" w:rsidRPr="007746CC" w:rsidRDefault="007746CC" w:rsidP="003157B0">
            <w:pPr>
              <w:widowControl/>
              <w:ind w:right="360"/>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第1页、共1页</w:t>
            </w:r>
          </w:p>
        </w:tc>
      </w:tr>
      <w:tr w:rsidR="007746CC" w:rsidRPr="007746CC" w:rsidTr="00F368B3">
        <w:trPr>
          <w:trHeight w:val="390"/>
        </w:trPr>
        <w:tc>
          <w:tcPr>
            <w:tcW w:w="582"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7746CC" w:rsidRPr="007746CC" w:rsidRDefault="007746CC" w:rsidP="007746CC">
            <w:pPr>
              <w:widowControl/>
              <w:jc w:val="center"/>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序号</w:t>
            </w:r>
          </w:p>
        </w:tc>
        <w:tc>
          <w:tcPr>
            <w:tcW w:w="159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746CC" w:rsidRPr="007746CC" w:rsidRDefault="007746CC" w:rsidP="007746CC">
            <w:pPr>
              <w:widowControl/>
              <w:jc w:val="center"/>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定额</w:t>
            </w:r>
            <w:r w:rsidRPr="007746CC">
              <w:rPr>
                <w:rFonts w:ascii="宋体" w:eastAsia="宋体" w:hAnsi="宋体" w:cs="Arial" w:hint="eastAsia"/>
                <w:color w:val="000000"/>
                <w:kern w:val="0"/>
                <w:sz w:val="18"/>
                <w:szCs w:val="18"/>
              </w:rPr>
              <w:br/>
            </w:r>
            <w:r w:rsidRPr="007746CC">
              <w:rPr>
                <w:rFonts w:ascii="宋体" w:eastAsia="宋体" w:hAnsi="宋体" w:cs="Arial" w:hint="eastAsia"/>
                <w:color w:val="000000"/>
                <w:kern w:val="0"/>
                <w:sz w:val="18"/>
                <w:szCs w:val="18"/>
              </w:rPr>
              <w:br/>
              <w:t>编号</w:t>
            </w:r>
          </w:p>
        </w:tc>
        <w:tc>
          <w:tcPr>
            <w:tcW w:w="309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7746CC" w:rsidRPr="007746CC" w:rsidRDefault="007746CC" w:rsidP="007746CC">
            <w:pPr>
              <w:widowControl/>
              <w:jc w:val="center"/>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项目名称</w:t>
            </w:r>
          </w:p>
        </w:tc>
        <w:tc>
          <w:tcPr>
            <w:tcW w:w="84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7746CC" w:rsidRPr="007746CC" w:rsidRDefault="007746CC" w:rsidP="007746CC">
            <w:pPr>
              <w:widowControl/>
              <w:jc w:val="center"/>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单位</w:t>
            </w:r>
          </w:p>
        </w:tc>
        <w:tc>
          <w:tcPr>
            <w:tcW w:w="10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7746CC" w:rsidRPr="007746CC" w:rsidRDefault="007746CC" w:rsidP="007746CC">
            <w:pPr>
              <w:widowControl/>
              <w:jc w:val="center"/>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工程量</w:t>
            </w:r>
          </w:p>
        </w:tc>
        <w:tc>
          <w:tcPr>
            <w:tcW w:w="137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center"/>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单价(元)</w:t>
            </w:r>
          </w:p>
        </w:tc>
        <w:tc>
          <w:tcPr>
            <w:tcW w:w="137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center"/>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总价(元)</w:t>
            </w:r>
          </w:p>
        </w:tc>
      </w:tr>
      <w:tr w:rsidR="007746CC" w:rsidRPr="007746CC" w:rsidTr="00F368B3">
        <w:trPr>
          <w:trHeight w:val="390"/>
        </w:trPr>
        <w:tc>
          <w:tcPr>
            <w:tcW w:w="582" w:type="dxa"/>
            <w:vMerge/>
            <w:tcBorders>
              <w:top w:val="nil"/>
              <w:left w:val="single" w:sz="4" w:space="0" w:color="auto"/>
              <w:bottom w:val="single" w:sz="4" w:space="0" w:color="000000"/>
              <w:right w:val="single" w:sz="4" w:space="0" w:color="000000"/>
            </w:tcBorders>
            <w:vAlign w:val="center"/>
            <w:hideMark/>
          </w:tcPr>
          <w:p w:rsidR="007746CC" w:rsidRPr="007746CC" w:rsidRDefault="007746CC" w:rsidP="007746CC">
            <w:pPr>
              <w:widowControl/>
              <w:jc w:val="left"/>
              <w:rPr>
                <w:rFonts w:ascii="宋体" w:eastAsia="宋体" w:hAnsi="宋体" w:cs="Arial"/>
                <w:color w:val="000000"/>
                <w:kern w:val="0"/>
                <w:sz w:val="18"/>
                <w:szCs w:val="18"/>
              </w:rPr>
            </w:pPr>
          </w:p>
        </w:tc>
        <w:tc>
          <w:tcPr>
            <w:tcW w:w="1599" w:type="dxa"/>
            <w:vMerge/>
            <w:tcBorders>
              <w:top w:val="nil"/>
              <w:left w:val="single" w:sz="4" w:space="0" w:color="000000"/>
              <w:bottom w:val="single" w:sz="4" w:space="0" w:color="000000"/>
              <w:right w:val="single" w:sz="4" w:space="0" w:color="000000"/>
            </w:tcBorders>
            <w:vAlign w:val="center"/>
            <w:hideMark/>
          </w:tcPr>
          <w:p w:rsidR="007746CC" w:rsidRPr="007746CC" w:rsidRDefault="007746CC" w:rsidP="007746CC">
            <w:pPr>
              <w:widowControl/>
              <w:jc w:val="left"/>
              <w:rPr>
                <w:rFonts w:ascii="宋体" w:eastAsia="宋体" w:hAnsi="宋体" w:cs="Arial"/>
                <w:color w:val="000000"/>
                <w:kern w:val="0"/>
                <w:sz w:val="18"/>
                <w:szCs w:val="18"/>
              </w:rPr>
            </w:pPr>
          </w:p>
        </w:tc>
        <w:tc>
          <w:tcPr>
            <w:tcW w:w="3098" w:type="dxa"/>
            <w:vMerge/>
            <w:tcBorders>
              <w:top w:val="nil"/>
              <w:left w:val="single" w:sz="4" w:space="0" w:color="000000"/>
              <w:bottom w:val="single" w:sz="4" w:space="0" w:color="000000"/>
              <w:right w:val="single" w:sz="4" w:space="0" w:color="000000"/>
            </w:tcBorders>
            <w:vAlign w:val="center"/>
            <w:hideMark/>
          </w:tcPr>
          <w:p w:rsidR="007746CC" w:rsidRPr="007746CC" w:rsidRDefault="007746CC" w:rsidP="007746CC">
            <w:pPr>
              <w:widowControl/>
              <w:jc w:val="left"/>
              <w:rPr>
                <w:rFonts w:ascii="宋体" w:eastAsia="宋体" w:hAnsi="宋体" w:cs="Arial"/>
                <w:color w:val="000000"/>
                <w:kern w:val="0"/>
                <w:sz w:val="18"/>
                <w:szCs w:val="18"/>
              </w:rPr>
            </w:pPr>
          </w:p>
        </w:tc>
        <w:tc>
          <w:tcPr>
            <w:tcW w:w="843" w:type="dxa"/>
            <w:vMerge/>
            <w:tcBorders>
              <w:top w:val="nil"/>
              <w:left w:val="single" w:sz="4" w:space="0" w:color="000000"/>
              <w:bottom w:val="single" w:sz="4" w:space="0" w:color="000000"/>
              <w:right w:val="single" w:sz="4" w:space="0" w:color="000000"/>
            </w:tcBorders>
            <w:vAlign w:val="center"/>
            <w:hideMark/>
          </w:tcPr>
          <w:p w:rsidR="007746CC" w:rsidRPr="007746CC" w:rsidRDefault="007746CC" w:rsidP="007746CC">
            <w:pPr>
              <w:widowControl/>
              <w:jc w:val="left"/>
              <w:rPr>
                <w:rFonts w:ascii="宋体" w:eastAsia="宋体" w:hAnsi="宋体" w:cs="Arial"/>
                <w:color w:val="000000"/>
                <w:kern w:val="0"/>
                <w:sz w:val="18"/>
                <w:szCs w:val="18"/>
              </w:rPr>
            </w:pPr>
          </w:p>
        </w:tc>
        <w:tc>
          <w:tcPr>
            <w:tcW w:w="1000" w:type="dxa"/>
            <w:vMerge/>
            <w:tcBorders>
              <w:top w:val="nil"/>
              <w:left w:val="single" w:sz="4" w:space="0" w:color="000000"/>
              <w:bottom w:val="single" w:sz="4" w:space="0" w:color="000000"/>
              <w:right w:val="single" w:sz="4" w:space="0" w:color="000000"/>
            </w:tcBorders>
            <w:vAlign w:val="center"/>
            <w:hideMark/>
          </w:tcPr>
          <w:p w:rsidR="007746CC" w:rsidRPr="007746CC" w:rsidRDefault="007746CC" w:rsidP="007746CC">
            <w:pPr>
              <w:widowControl/>
              <w:jc w:val="left"/>
              <w:rPr>
                <w:rFonts w:ascii="宋体" w:eastAsia="宋体" w:hAnsi="宋体" w:cs="Arial"/>
                <w:color w:val="000000"/>
                <w:kern w:val="0"/>
                <w:sz w:val="18"/>
                <w:szCs w:val="18"/>
              </w:rPr>
            </w:pPr>
          </w:p>
        </w:tc>
        <w:tc>
          <w:tcPr>
            <w:tcW w:w="685"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center"/>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单价</w:t>
            </w:r>
          </w:p>
        </w:tc>
        <w:tc>
          <w:tcPr>
            <w:tcW w:w="685"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center"/>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工资</w:t>
            </w:r>
          </w:p>
        </w:tc>
        <w:tc>
          <w:tcPr>
            <w:tcW w:w="685"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center"/>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总价</w:t>
            </w:r>
          </w:p>
        </w:tc>
        <w:tc>
          <w:tcPr>
            <w:tcW w:w="685" w:type="dxa"/>
            <w:tcBorders>
              <w:top w:val="nil"/>
              <w:left w:val="nil"/>
              <w:bottom w:val="single" w:sz="4" w:space="0" w:color="000000"/>
              <w:right w:val="single" w:sz="4" w:space="0" w:color="auto"/>
            </w:tcBorders>
            <w:shd w:val="clear" w:color="auto" w:fill="auto"/>
            <w:noWrap/>
            <w:vAlign w:val="center"/>
            <w:hideMark/>
          </w:tcPr>
          <w:p w:rsidR="007746CC" w:rsidRPr="007746CC" w:rsidRDefault="007746CC" w:rsidP="007746CC">
            <w:pPr>
              <w:widowControl/>
              <w:jc w:val="center"/>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工资</w:t>
            </w:r>
          </w:p>
        </w:tc>
      </w:tr>
      <w:tr w:rsidR="007746CC" w:rsidRPr="007746CC" w:rsidTr="00F368B3">
        <w:trPr>
          <w:trHeight w:val="390"/>
        </w:trPr>
        <w:tc>
          <w:tcPr>
            <w:tcW w:w="582" w:type="dxa"/>
            <w:tcBorders>
              <w:top w:val="nil"/>
              <w:left w:val="single" w:sz="4" w:space="0" w:color="auto"/>
              <w:bottom w:val="single" w:sz="4" w:space="0" w:color="000000"/>
              <w:right w:val="single" w:sz="4" w:space="0" w:color="000000"/>
            </w:tcBorders>
            <w:shd w:val="clear" w:color="auto" w:fill="auto"/>
            <w:noWrap/>
            <w:vAlign w:val="center"/>
            <w:hideMark/>
          </w:tcPr>
          <w:p w:rsidR="007746CC" w:rsidRPr="007746CC" w:rsidRDefault="007746CC" w:rsidP="007746CC">
            <w:pPr>
              <w:widowControl/>
              <w:jc w:val="center"/>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1</w:t>
            </w:r>
          </w:p>
        </w:tc>
        <w:tc>
          <w:tcPr>
            <w:tcW w:w="1599"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center"/>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16-72</w:t>
            </w:r>
          </w:p>
        </w:tc>
        <w:tc>
          <w:tcPr>
            <w:tcW w:w="3098" w:type="dxa"/>
            <w:tcBorders>
              <w:top w:val="nil"/>
              <w:left w:val="nil"/>
              <w:bottom w:val="single" w:sz="4" w:space="0" w:color="000000"/>
              <w:right w:val="single" w:sz="4" w:space="0" w:color="000000"/>
            </w:tcBorders>
            <w:shd w:val="clear" w:color="auto" w:fill="auto"/>
            <w:vAlign w:val="center"/>
            <w:hideMark/>
          </w:tcPr>
          <w:p w:rsidR="007746CC" w:rsidRPr="007746CC" w:rsidRDefault="007746CC" w:rsidP="007746CC">
            <w:pPr>
              <w:widowControl/>
              <w:jc w:val="lef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栏杆扶手拆除 金属栏杆</w:t>
            </w:r>
          </w:p>
        </w:tc>
        <w:tc>
          <w:tcPr>
            <w:tcW w:w="843"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center"/>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10m</w:t>
            </w:r>
          </w:p>
        </w:tc>
        <w:tc>
          <w:tcPr>
            <w:tcW w:w="1000"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1.487</w:t>
            </w:r>
          </w:p>
        </w:tc>
        <w:tc>
          <w:tcPr>
            <w:tcW w:w="685"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c>
          <w:tcPr>
            <w:tcW w:w="685"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c>
          <w:tcPr>
            <w:tcW w:w="685"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c>
          <w:tcPr>
            <w:tcW w:w="685" w:type="dxa"/>
            <w:tcBorders>
              <w:top w:val="nil"/>
              <w:left w:val="nil"/>
              <w:bottom w:val="single" w:sz="4" w:space="0" w:color="000000"/>
              <w:right w:val="single" w:sz="4" w:space="0" w:color="auto"/>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r>
      <w:tr w:rsidR="007746CC" w:rsidRPr="007746CC" w:rsidTr="00F368B3">
        <w:trPr>
          <w:trHeight w:val="600"/>
        </w:trPr>
        <w:tc>
          <w:tcPr>
            <w:tcW w:w="582" w:type="dxa"/>
            <w:tcBorders>
              <w:top w:val="nil"/>
              <w:left w:val="single" w:sz="4" w:space="0" w:color="auto"/>
              <w:bottom w:val="single" w:sz="4" w:space="0" w:color="000000"/>
              <w:right w:val="single" w:sz="4" w:space="0" w:color="000000"/>
            </w:tcBorders>
            <w:shd w:val="clear" w:color="auto" w:fill="auto"/>
            <w:noWrap/>
            <w:vAlign w:val="center"/>
            <w:hideMark/>
          </w:tcPr>
          <w:p w:rsidR="007746CC" w:rsidRPr="007746CC" w:rsidRDefault="007746CC" w:rsidP="007746CC">
            <w:pPr>
              <w:widowControl/>
              <w:jc w:val="center"/>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2</w:t>
            </w:r>
          </w:p>
        </w:tc>
        <w:tc>
          <w:tcPr>
            <w:tcW w:w="1599"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center"/>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16-47换</w:t>
            </w:r>
          </w:p>
        </w:tc>
        <w:tc>
          <w:tcPr>
            <w:tcW w:w="3098" w:type="dxa"/>
            <w:tcBorders>
              <w:top w:val="nil"/>
              <w:left w:val="nil"/>
              <w:bottom w:val="single" w:sz="4" w:space="0" w:color="000000"/>
              <w:right w:val="single" w:sz="4" w:space="0" w:color="000000"/>
            </w:tcBorders>
            <w:shd w:val="clear" w:color="auto" w:fill="auto"/>
            <w:vAlign w:val="center"/>
            <w:hideMark/>
          </w:tcPr>
          <w:p w:rsidR="007746CC" w:rsidRPr="007746CC" w:rsidRDefault="007746CC" w:rsidP="007746CC">
            <w:pPr>
              <w:widowControl/>
              <w:jc w:val="lef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块料面层铲除 楼地面 地面砖~铲除找平层</w:t>
            </w:r>
          </w:p>
        </w:tc>
        <w:tc>
          <w:tcPr>
            <w:tcW w:w="843"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center"/>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10m2</w:t>
            </w:r>
          </w:p>
        </w:tc>
        <w:tc>
          <w:tcPr>
            <w:tcW w:w="1000"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0.662</w:t>
            </w:r>
          </w:p>
        </w:tc>
        <w:tc>
          <w:tcPr>
            <w:tcW w:w="685"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c>
          <w:tcPr>
            <w:tcW w:w="685"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c>
          <w:tcPr>
            <w:tcW w:w="685"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c>
          <w:tcPr>
            <w:tcW w:w="685" w:type="dxa"/>
            <w:tcBorders>
              <w:top w:val="nil"/>
              <w:left w:val="nil"/>
              <w:bottom w:val="single" w:sz="4" w:space="0" w:color="000000"/>
              <w:right w:val="single" w:sz="4" w:space="0" w:color="auto"/>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r>
      <w:tr w:rsidR="007746CC" w:rsidRPr="007746CC" w:rsidTr="00F368B3">
        <w:trPr>
          <w:trHeight w:val="600"/>
        </w:trPr>
        <w:tc>
          <w:tcPr>
            <w:tcW w:w="582" w:type="dxa"/>
            <w:tcBorders>
              <w:top w:val="nil"/>
              <w:left w:val="single" w:sz="4" w:space="0" w:color="auto"/>
              <w:bottom w:val="single" w:sz="4" w:space="0" w:color="000000"/>
              <w:right w:val="single" w:sz="4" w:space="0" w:color="000000"/>
            </w:tcBorders>
            <w:shd w:val="clear" w:color="auto" w:fill="auto"/>
            <w:noWrap/>
            <w:vAlign w:val="center"/>
            <w:hideMark/>
          </w:tcPr>
          <w:p w:rsidR="007746CC" w:rsidRPr="007746CC" w:rsidRDefault="007746CC" w:rsidP="007746CC">
            <w:pPr>
              <w:widowControl/>
              <w:jc w:val="center"/>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3</w:t>
            </w:r>
          </w:p>
        </w:tc>
        <w:tc>
          <w:tcPr>
            <w:tcW w:w="1599"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center"/>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11-30换</w:t>
            </w:r>
          </w:p>
        </w:tc>
        <w:tc>
          <w:tcPr>
            <w:tcW w:w="3098" w:type="dxa"/>
            <w:tcBorders>
              <w:top w:val="nil"/>
              <w:left w:val="nil"/>
              <w:bottom w:val="single" w:sz="4" w:space="0" w:color="000000"/>
              <w:right w:val="single" w:sz="4" w:space="0" w:color="000000"/>
            </w:tcBorders>
            <w:shd w:val="clear" w:color="auto" w:fill="auto"/>
            <w:vAlign w:val="center"/>
            <w:hideMark/>
          </w:tcPr>
          <w:p w:rsidR="007746CC" w:rsidRPr="007746CC" w:rsidRDefault="007746CC" w:rsidP="007746CC">
            <w:pPr>
              <w:widowControl/>
              <w:jc w:val="lef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块料面层 陶瓷地面砖 0.36m2以内~现拌砂浆~ 换:水泥砂浆 1:2.5</w:t>
            </w:r>
          </w:p>
        </w:tc>
        <w:tc>
          <w:tcPr>
            <w:tcW w:w="843"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center"/>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100m2</w:t>
            </w:r>
          </w:p>
        </w:tc>
        <w:tc>
          <w:tcPr>
            <w:tcW w:w="1000"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0.066</w:t>
            </w:r>
          </w:p>
        </w:tc>
        <w:tc>
          <w:tcPr>
            <w:tcW w:w="685"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c>
          <w:tcPr>
            <w:tcW w:w="685"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c>
          <w:tcPr>
            <w:tcW w:w="685"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c>
          <w:tcPr>
            <w:tcW w:w="685" w:type="dxa"/>
            <w:tcBorders>
              <w:top w:val="nil"/>
              <w:left w:val="nil"/>
              <w:bottom w:val="single" w:sz="4" w:space="0" w:color="000000"/>
              <w:right w:val="single" w:sz="4" w:space="0" w:color="auto"/>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r>
      <w:tr w:rsidR="007746CC" w:rsidRPr="007746CC" w:rsidTr="00F368B3">
        <w:trPr>
          <w:trHeight w:val="390"/>
        </w:trPr>
        <w:tc>
          <w:tcPr>
            <w:tcW w:w="582" w:type="dxa"/>
            <w:tcBorders>
              <w:top w:val="nil"/>
              <w:left w:val="single" w:sz="4" w:space="0" w:color="auto"/>
              <w:bottom w:val="single" w:sz="4" w:space="0" w:color="000000"/>
              <w:right w:val="single" w:sz="4" w:space="0" w:color="000000"/>
            </w:tcBorders>
            <w:shd w:val="clear" w:color="auto" w:fill="auto"/>
            <w:noWrap/>
            <w:vAlign w:val="center"/>
            <w:hideMark/>
          </w:tcPr>
          <w:p w:rsidR="007746CC" w:rsidRPr="007746CC" w:rsidRDefault="007746CC" w:rsidP="007746CC">
            <w:pPr>
              <w:widowControl/>
              <w:jc w:val="center"/>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4</w:t>
            </w:r>
          </w:p>
        </w:tc>
        <w:tc>
          <w:tcPr>
            <w:tcW w:w="1599"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center"/>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15-80</w:t>
            </w:r>
          </w:p>
        </w:tc>
        <w:tc>
          <w:tcPr>
            <w:tcW w:w="3098" w:type="dxa"/>
            <w:tcBorders>
              <w:top w:val="nil"/>
              <w:left w:val="nil"/>
              <w:bottom w:val="single" w:sz="4" w:space="0" w:color="000000"/>
              <w:right w:val="single" w:sz="4" w:space="0" w:color="000000"/>
            </w:tcBorders>
            <w:shd w:val="clear" w:color="auto" w:fill="auto"/>
            <w:vAlign w:val="center"/>
            <w:hideMark/>
          </w:tcPr>
          <w:p w:rsidR="007746CC" w:rsidRPr="007746CC" w:rsidRDefault="007746CC" w:rsidP="007746CC">
            <w:pPr>
              <w:widowControl/>
              <w:jc w:val="lef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不锈钢栏杆 不锈钢扶手</w:t>
            </w:r>
          </w:p>
        </w:tc>
        <w:tc>
          <w:tcPr>
            <w:tcW w:w="843"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center"/>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10m</w:t>
            </w:r>
          </w:p>
        </w:tc>
        <w:tc>
          <w:tcPr>
            <w:tcW w:w="1000"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1.487</w:t>
            </w:r>
          </w:p>
        </w:tc>
        <w:tc>
          <w:tcPr>
            <w:tcW w:w="685"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c>
          <w:tcPr>
            <w:tcW w:w="685"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c>
          <w:tcPr>
            <w:tcW w:w="685"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c>
          <w:tcPr>
            <w:tcW w:w="685" w:type="dxa"/>
            <w:tcBorders>
              <w:top w:val="nil"/>
              <w:left w:val="nil"/>
              <w:bottom w:val="single" w:sz="4" w:space="0" w:color="000000"/>
              <w:right w:val="single" w:sz="4" w:space="0" w:color="auto"/>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r>
      <w:tr w:rsidR="007746CC" w:rsidRPr="007746CC" w:rsidTr="00F368B3">
        <w:trPr>
          <w:trHeight w:val="390"/>
        </w:trPr>
        <w:tc>
          <w:tcPr>
            <w:tcW w:w="582" w:type="dxa"/>
            <w:tcBorders>
              <w:top w:val="nil"/>
              <w:left w:val="single" w:sz="4" w:space="0" w:color="auto"/>
              <w:bottom w:val="single" w:sz="4" w:space="0" w:color="000000"/>
              <w:right w:val="single" w:sz="4" w:space="0" w:color="000000"/>
            </w:tcBorders>
            <w:shd w:val="clear" w:color="auto" w:fill="auto"/>
            <w:noWrap/>
            <w:vAlign w:val="center"/>
            <w:hideMark/>
          </w:tcPr>
          <w:p w:rsidR="007746CC" w:rsidRPr="007746CC" w:rsidRDefault="007746CC" w:rsidP="007746CC">
            <w:pPr>
              <w:widowControl/>
              <w:jc w:val="center"/>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5</w:t>
            </w:r>
          </w:p>
        </w:tc>
        <w:tc>
          <w:tcPr>
            <w:tcW w:w="1599"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center"/>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8-106</w:t>
            </w:r>
          </w:p>
        </w:tc>
        <w:tc>
          <w:tcPr>
            <w:tcW w:w="3098" w:type="dxa"/>
            <w:tcBorders>
              <w:top w:val="nil"/>
              <w:left w:val="nil"/>
              <w:bottom w:val="single" w:sz="4" w:space="0" w:color="000000"/>
              <w:right w:val="single" w:sz="4" w:space="0" w:color="000000"/>
            </w:tcBorders>
            <w:shd w:val="clear" w:color="auto" w:fill="auto"/>
            <w:vAlign w:val="center"/>
            <w:hideMark/>
          </w:tcPr>
          <w:p w:rsidR="007746CC" w:rsidRPr="007746CC" w:rsidRDefault="007746CC" w:rsidP="007746CC">
            <w:pPr>
              <w:widowControl/>
              <w:jc w:val="lef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成品窗帘轨 明装 单轨</w:t>
            </w:r>
          </w:p>
        </w:tc>
        <w:tc>
          <w:tcPr>
            <w:tcW w:w="843"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center"/>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10m</w:t>
            </w:r>
          </w:p>
        </w:tc>
        <w:tc>
          <w:tcPr>
            <w:tcW w:w="1000"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0.732</w:t>
            </w:r>
          </w:p>
        </w:tc>
        <w:tc>
          <w:tcPr>
            <w:tcW w:w="685"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c>
          <w:tcPr>
            <w:tcW w:w="685"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c>
          <w:tcPr>
            <w:tcW w:w="685"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c>
          <w:tcPr>
            <w:tcW w:w="685" w:type="dxa"/>
            <w:tcBorders>
              <w:top w:val="nil"/>
              <w:left w:val="nil"/>
              <w:bottom w:val="single" w:sz="4" w:space="0" w:color="000000"/>
              <w:right w:val="single" w:sz="4" w:space="0" w:color="auto"/>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r>
      <w:tr w:rsidR="00F368B3" w:rsidRPr="007746CC" w:rsidTr="00F368B3">
        <w:trPr>
          <w:trHeight w:val="390"/>
        </w:trPr>
        <w:tc>
          <w:tcPr>
            <w:tcW w:w="582" w:type="dxa"/>
            <w:tcBorders>
              <w:top w:val="nil"/>
              <w:left w:val="single" w:sz="4" w:space="0" w:color="auto"/>
              <w:bottom w:val="single" w:sz="4" w:space="0" w:color="000000"/>
              <w:right w:val="single" w:sz="4" w:space="0" w:color="000000"/>
            </w:tcBorders>
            <w:shd w:val="clear" w:color="auto" w:fill="auto"/>
            <w:noWrap/>
            <w:vAlign w:val="center"/>
            <w:hideMark/>
          </w:tcPr>
          <w:p w:rsidR="00F368B3" w:rsidRPr="007746CC" w:rsidRDefault="00F368B3" w:rsidP="007746CC">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6</w:t>
            </w:r>
          </w:p>
        </w:tc>
        <w:tc>
          <w:tcPr>
            <w:tcW w:w="1599" w:type="dxa"/>
            <w:tcBorders>
              <w:top w:val="nil"/>
              <w:left w:val="nil"/>
              <w:bottom w:val="single" w:sz="4" w:space="0" w:color="000000"/>
              <w:right w:val="single" w:sz="4" w:space="0" w:color="000000"/>
            </w:tcBorders>
            <w:shd w:val="clear" w:color="auto" w:fill="auto"/>
            <w:noWrap/>
            <w:vAlign w:val="center"/>
            <w:hideMark/>
          </w:tcPr>
          <w:p w:rsidR="00F368B3" w:rsidRPr="007746CC" w:rsidRDefault="00F368B3" w:rsidP="007746CC">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市价</w:t>
            </w:r>
          </w:p>
        </w:tc>
        <w:tc>
          <w:tcPr>
            <w:tcW w:w="3098" w:type="dxa"/>
            <w:tcBorders>
              <w:top w:val="nil"/>
              <w:left w:val="nil"/>
              <w:bottom w:val="single" w:sz="4" w:space="0" w:color="000000"/>
              <w:right w:val="single" w:sz="4" w:space="0" w:color="000000"/>
            </w:tcBorders>
            <w:shd w:val="clear" w:color="auto" w:fill="auto"/>
            <w:vAlign w:val="center"/>
            <w:hideMark/>
          </w:tcPr>
          <w:p w:rsidR="00F368B3" w:rsidRPr="007746CC" w:rsidRDefault="00F368B3" w:rsidP="007746CC">
            <w:pPr>
              <w:widowControl/>
              <w:jc w:val="left"/>
              <w:rPr>
                <w:rFonts w:ascii="宋体" w:eastAsia="宋体" w:hAnsi="宋体" w:cs="Arial"/>
                <w:color w:val="000000"/>
                <w:kern w:val="0"/>
                <w:sz w:val="18"/>
                <w:szCs w:val="18"/>
              </w:rPr>
            </w:pPr>
            <w:r w:rsidRPr="007D07F0">
              <w:rPr>
                <w:rFonts w:ascii="宋体" w:eastAsia="宋体" w:hAnsi="宋体" w:cs="Arial" w:hint="eastAsia"/>
                <w:color w:val="000000"/>
                <w:kern w:val="0"/>
                <w:sz w:val="18"/>
                <w:szCs w:val="18"/>
              </w:rPr>
              <w:t>建筑垃圾外运</w:t>
            </w:r>
          </w:p>
        </w:tc>
        <w:tc>
          <w:tcPr>
            <w:tcW w:w="843" w:type="dxa"/>
            <w:tcBorders>
              <w:top w:val="nil"/>
              <w:left w:val="nil"/>
              <w:bottom w:val="single" w:sz="4" w:space="0" w:color="000000"/>
              <w:right w:val="single" w:sz="4" w:space="0" w:color="000000"/>
            </w:tcBorders>
            <w:shd w:val="clear" w:color="auto" w:fill="auto"/>
            <w:noWrap/>
            <w:vAlign w:val="center"/>
            <w:hideMark/>
          </w:tcPr>
          <w:p w:rsidR="00F368B3" w:rsidRPr="007746CC" w:rsidRDefault="00F368B3" w:rsidP="007746CC">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车</w:t>
            </w:r>
          </w:p>
        </w:tc>
        <w:tc>
          <w:tcPr>
            <w:tcW w:w="1000" w:type="dxa"/>
            <w:tcBorders>
              <w:top w:val="nil"/>
              <w:left w:val="nil"/>
              <w:bottom w:val="single" w:sz="4" w:space="0" w:color="000000"/>
              <w:right w:val="single" w:sz="4" w:space="0" w:color="000000"/>
            </w:tcBorders>
            <w:shd w:val="clear" w:color="auto" w:fill="auto"/>
            <w:noWrap/>
            <w:vAlign w:val="center"/>
            <w:hideMark/>
          </w:tcPr>
          <w:p w:rsidR="00F368B3" w:rsidRPr="007746CC" w:rsidRDefault="00F368B3" w:rsidP="007746CC">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w:t>
            </w:r>
            <w:r w:rsidR="00155FCC">
              <w:rPr>
                <w:rFonts w:ascii="宋体" w:eastAsia="宋体" w:hAnsi="宋体" w:cs="Arial" w:hint="eastAsia"/>
                <w:color w:val="000000"/>
                <w:kern w:val="0"/>
                <w:sz w:val="18"/>
                <w:szCs w:val="18"/>
              </w:rPr>
              <w:t>.00</w:t>
            </w:r>
          </w:p>
        </w:tc>
        <w:tc>
          <w:tcPr>
            <w:tcW w:w="685" w:type="dxa"/>
            <w:tcBorders>
              <w:top w:val="nil"/>
              <w:left w:val="nil"/>
              <w:bottom w:val="single" w:sz="4" w:space="0" w:color="000000"/>
              <w:right w:val="single" w:sz="4" w:space="0" w:color="000000"/>
            </w:tcBorders>
            <w:shd w:val="clear" w:color="auto" w:fill="auto"/>
            <w:noWrap/>
            <w:vAlign w:val="center"/>
            <w:hideMark/>
          </w:tcPr>
          <w:p w:rsidR="00F368B3" w:rsidRPr="007746CC" w:rsidRDefault="00F368B3" w:rsidP="007746CC">
            <w:pPr>
              <w:widowControl/>
              <w:jc w:val="right"/>
              <w:rPr>
                <w:rFonts w:ascii="宋体" w:eastAsia="宋体" w:hAnsi="宋体" w:cs="Arial"/>
                <w:color w:val="000000"/>
                <w:kern w:val="0"/>
                <w:sz w:val="18"/>
                <w:szCs w:val="18"/>
              </w:rPr>
            </w:pPr>
          </w:p>
        </w:tc>
        <w:tc>
          <w:tcPr>
            <w:tcW w:w="685" w:type="dxa"/>
            <w:tcBorders>
              <w:top w:val="nil"/>
              <w:left w:val="nil"/>
              <w:bottom w:val="single" w:sz="4" w:space="0" w:color="000000"/>
              <w:right w:val="single" w:sz="4" w:space="0" w:color="000000"/>
            </w:tcBorders>
            <w:shd w:val="clear" w:color="auto" w:fill="auto"/>
            <w:noWrap/>
            <w:vAlign w:val="center"/>
            <w:hideMark/>
          </w:tcPr>
          <w:p w:rsidR="00F368B3" w:rsidRPr="007746CC" w:rsidRDefault="00F368B3" w:rsidP="007746CC">
            <w:pPr>
              <w:widowControl/>
              <w:jc w:val="right"/>
              <w:rPr>
                <w:rFonts w:ascii="宋体" w:eastAsia="宋体" w:hAnsi="宋体" w:cs="Arial"/>
                <w:color w:val="000000"/>
                <w:kern w:val="0"/>
                <w:sz w:val="18"/>
                <w:szCs w:val="18"/>
              </w:rPr>
            </w:pPr>
          </w:p>
        </w:tc>
        <w:tc>
          <w:tcPr>
            <w:tcW w:w="685" w:type="dxa"/>
            <w:tcBorders>
              <w:top w:val="nil"/>
              <w:left w:val="nil"/>
              <w:bottom w:val="single" w:sz="4" w:space="0" w:color="000000"/>
              <w:right w:val="single" w:sz="4" w:space="0" w:color="000000"/>
            </w:tcBorders>
            <w:shd w:val="clear" w:color="auto" w:fill="auto"/>
            <w:noWrap/>
            <w:vAlign w:val="center"/>
            <w:hideMark/>
          </w:tcPr>
          <w:p w:rsidR="00F368B3" w:rsidRPr="007746CC" w:rsidRDefault="00F368B3" w:rsidP="007746CC">
            <w:pPr>
              <w:widowControl/>
              <w:jc w:val="right"/>
              <w:rPr>
                <w:rFonts w:ascii="宋体" w:eastAsia="宋体" w:hAnsi="宋体" w:cs="Arial"/>
                <w:color w:val="000000"/>
                <w:kern w:val="0"/>
                <w:sz w:val="18"/>
                <w:szCs w:val="18"/>
              </w:rPr>
            </w:pPr>
          </w:p>
        </w:tc>
        <w:tc>
          <w:tcPr>
            <w:tcW w:w="685" w:type="dxa"/>
            <w:tcBorders>
              <w:top w:val="nil"/>
              <w:left w:val="nil"/>
              <w:bottom w:val="single" w:sz="4" w:space="0" w:color="000000"/>
              <w:right w:val="single" w:sz="4" w:space="0" w:color="auto"/>
            </w:tcBorders>
            <w:shd w:val="clear" w:color="auto" w:fill="auto"/>
            <w:noWrap/>
            <w:vAlign w:val="center"/>
            <w:hideMark/>
          </w:tcPr>
          <w:p w:rsidR="00F368B3" w:rsidRPr="007746CC" w:rsidRDefault="00F368B3" w:rsidP="007746CC">
            <w:pPr>
              <w:widowControl/>
              <w:jc w:val="right"/>
              <w:rPr>
                <w:rFonts w:ascii="宋体" w:eastAsia="宋体" w:hAnsi="宋体" w:cs="Arial"/>
                <w:color w:val="000000"/>
                <w:kern w:val="0"/>
                <w:sz w:val="18"/>
                <w:szCs w:val="18"/>
              </w:rPr>
            </w:pPr>
          </w:p>
        </w:tc>
      </w:tr>
      <w:tr w:rsidR="007746CC" w:rsidRPr="007746CC" w:rsidTr="00F368B3">
        <w:trPr>
          <w:trHeight w:val="390"/>
        </w:trPr>
        <w:tc>
          <w:tcPr>
            <w:tcW w:w="582" w:type="dxa"/>
            <w:tcBorders>
              <w:top w:val="nil"/>
              <w:left w:val="single" w:sz="4" w:space="0" w:color="auto"/>
              <w:bottom w:val="single" w:sz="4" w:space="0" w:color="000000"/>
              <w:right w:val="single" w:sz="4" w:space="0" w:color="000000"/>
            </w:tcBorders>
            <w:shd w:val="clear" w:color="auto" w:fill="auto"/>
            <w:noWrap/>
            <w:vAlign w:val="center"/>
            <w:hideMark/>
          </w:tcPr>
          <w:p w:rsidR="007746CC" w:rsidRPr="007746CC" w:rsidRDefault="00F368B3" w:rsidP="007746CC">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7</w:t>
            </w:r>
          </w:p>
        </w:tc>
        <w:tc>
          <w:tcPr>
            <w:tcW w:w="1599"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center"/>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市价</w:t>
            </w:r>
          </w:p>
        </w:tc>
        <w:tc>
          <w:tcPr>
            <w:tcW w:w="3098" w:type="dxa"/>
            <w:tcBorders>
              <w:top w:val="nil"/>
              <w:left w:val="nil"/>
              <w:bottom w:val="single" w:sz="4" w:space="0" w:color="000000"/>
              <w:right w:val="single" w:sz="4" w:space="0" w:color="000000"/>
            </w:tcBorders>
            <w:shd w:val="clear" w:color="auto" w:fill="auto"/>
            <w:vAlign w:val="center"/>
            <w:hideMark/>
          </w:tcPr>
          <w:p w:rsidR="007746CC" w:rsidRPr="007746CC" w:rsidRDefault="007746CC" w:rsidP="007746CC">
            <w:pPr>
              <w:widowControl/>
              <w:jc w:val="lef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成品窗帘</w:t>
            </w:r>
          </w:p>
        </w:tc>
        <w:tc>
          <w:tcPr>
            <w:tcW w:w="843"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center"/>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m2</w:t>
            </w:r>
          </w:p>
        </w:tc>
        <w:tc>
          <w:tcPr>
            <w:tcW w:w="1000"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40.992</w:t>
            </w:r>
          </w:p>
        </w:tc>
        <w:tc>
          <w:tcPr>
            <w:tcW w:w="685"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c>
          <w:tcPr>
            <w:tcW w:w="685"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c>
          <w:tcPr>
            <w:tcW w:w="685"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c>
          <w:tcPr>
            <w:tcW w:w="685" w:type="dxa"/>
            <w:tcBorders>
              <w:top w:val="nil"/>
              <w:left w:val="nil"/>
              <w:bottom w:val="single" w:sz="4" w:space="0" w:color="000000"/>
              <w:right w:val="single" w:sz="4" w:space="0" w:color="auto"/>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r>
      <w:tr w:rsidR="007746CC" w:rsidRPr="007746CC" w:rsidTr="00F368B3">
        <w:trPr>
          <w:trHeight w:val="390"/>
        </w:trPr>
        <w:tc>
          <w:tcPr>
            <w:tcW w:w="582" w:type="dxa"/>
            <w:tcBorders>
              <w:top w:val="nil"/>
              <w:left w:val="single" w:sz="4" w:space="0" w:color="auto"/>
              <w:bottom w:val="single" w:sz="4" w:space="0" w:color="000000"/>
              <w:right w:val="single" w:sz="4" w:space="0" w:color="000000"/>
            </w:tcBorders>
            <w:shd w:val="clear" w:color="auto" w:fill="auto"/>
            <w:noWrap/>
            <w:vAlign w:val="center"/>
            <w:hideMark/>
          </w:tcPr>
          <w:p w:rsidR="007746CC" w:rsidRPr="007746CC" w:rsidRDefault="00F368B3" w:rsidP="007746CC">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8</w:t>
            </w:r>
          </w:p>
        </w:tc>
        <w:tc>
          <w:tcPr>
            <w:tcW w:w="1599"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center"/>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市价</w:t>
            </w:r>
          </w:p>
        </w:tc>
        <w:tc>
          <w:tcPr>
            <w:tcW w:w="3098" w:type="dxa"/>
            <w:tcBorders>
              <w:top w:val="nil"/>
              <w:left w:val="nil"/>
              <w:bottom w:val="single" w:sz="4" w:space="0" w:color="000000"/>
              <w:right w:val="single" w:sz="4" w:space="0" w:color="000000"/>
            </w:tcBorders>
            <w:shd w:val="clear" w:color="auto" w:fill="auto"/>
            <w:vAlign w:val="center"/>
            <w:hideMark/>
          </w:tcPr>
          <w:p w:rsidR="007746CC" w:rsidRPr="007746CC" w:rsidRDefault="007746CC" w:rsidP="007746CC">
            <w:pPr>
              <w:widowControl/>
              <w:jc w:val="lef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零星维修</w:t>
            </w:r>
          </w:p>
        </w:tc>
        <w:tc>
          <w:tcPr>
            <w:tcW w:w="843"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center"/>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项</w:t>
            </w:r>
          </w:p>
        </w:tc>
        <w:tc>
          <w:tcPr>
            <w:tcW w:w="1000"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1.000</w:t>
            </w:r>
          </w:p>
        </w:tc>
        <w:tc>
          <w:tcPr>
            <w:tcW w:w="685"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c>
          <w:tcPr>
            <w:tcW w:w="685"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c>
          <w:tcPr>
            <w:tcW w:w="685"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c>
          <w:tcPr>
            <w:tcW w:w="685" w:type="dxa"/>
            <w:tcBorders>
              <w:top w:val="nil"/>
              <w:left w:val="nil"/>
              <w:bottom w:val="single" w:sz="4" w:space="0" w:color="000000"/>
              <w:right w:val="single" w:sz="4" w:space="0" w:color="auto"/>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r>
      <w:tr w:rsidR="007746CC" w:rsidRPr="007746CC" w:rsidTr="00F368B3">
        <w:trPr>
          <w:trHeight w:val="390"/>
        </w:trPr>
        <w:tc>
          <w:tcPr>
            <w:tcW w:w="582" w:type="dxa"/>
            <w:tcBorders>
              <w:top w:val="nil"/>
              <w:left w:val="single" w:sz="4" w:space="0" w:color="auto"/>
              <w:bottom w:val="single" w:sz="4" w:space="0" w:color="000000"/>
              <w:right w:val="single" w:sz="4" w:space="0" w:color="000000"/>
            </w:tcBorders>
            <w:shd w:val="clear" w:color="auto" w:fill="auto"/>
            <w:noWrap/>
            <w:vAlign w:val="center"/>
            <w:hideMark/>
          </w:tcPr>
          <w:p w:rsidR="007746CC" w:rsidRPr="007746CC" w:rsidRDefault="007746CC" w:rsidP="007746CC">
            <w:pPr>
              <w:widowControl/>
              <w:jc w:val="lef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c>
          <w:tcPr>
            <w:tcW w:w="1599"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lef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c>
          <w:tcPr>
            <w:tcW w:w="3098"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center"/>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合    计</w:t>
            </w:r>
          </w:p>
        </w:tc>
        <w:tc>
          <w:tcPr>
            <w:tcW w:w="843"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lef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lef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c>
          <w:tcPr>
            <w:tcW w:w="685"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lef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c>
          <w:tcPr>
            <w:tcW w:w="685"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lef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c>
          <w:tcPr>
            <w:tcW w:w="685" w:type="dxa"/>
            <w:tcBorders>
              <w:top w:val="nil"/>
              <w:left w:val="nil"/>
              <w:bottom w:val="single" w:sz="4" w:space="0" w:color="000000"/>
              <w:right w:val="single" w:sz="4" w:space="0" w:color="000000"/>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c>
          <w:tcPr>
            <w:tcW w:w="685" w:type="dxa"/>
            <w:tcBorders>
              <w:top w:val="nil"/>
              <w:left w:val="nil"/>
              <w:bottom w:val="single" w:sz="4" w:space="0" w:color="000000"/>
              <w:right w:val="single" w:sz="4" w:space="0" w:color="auto"/>
            </w:tcBorders>
            <w:shd w:val="clear" w:color="auto" w:fill="auto"/>
            <w:noWrap/>
            <w:vAlign w:val="center"/>
            <w:hideMark/>
          </w:tcPr>
          <w:p w:rsidR="007746CC" w:rsidRPr="007746CC" w:rsidRDefault="007746CC" w:rsidP="007746CC">
            <w:pPr>
              <w:widowControl/>
              <w:jc w:val="right"/>
              <w:rPr>
                <w:rFonts w:ascii="宋体" w:eastAsia="宋体" w:hAnsi="宋体" w:cs="Arial"/>
                <w:color w:val="000000"/>
                <w:kern w:val="0"/>
                <w:sz w:val="18"/>
                <w:szCs w:val="18"/>
              </w:rPr>
            </w:pPr>
            <w:r w:rsidRPr="007746CC">
              <w:rPr>
                <w:rFonts w:ascii="宋体" w:eastAsia="宋体" w:hAnsi="宋体" w:cs="Arial" w:hint="eastAsia"/>
                <w:color w:val="000000"/>
                <w:kern w:val="0"/>
                <w:sz w:val="18"/>
                <w:szCs w:val="18"/>
              </w:rPr>
              <w:t xml:space="preserve">　</w:t>
            </w:r>
          </w:p>
        </w:tc>
      </w:tr>
    </w:tbl>
    <w:p w:rsidR="00B23A12" w:rsidRDefault="00B23A12" w:rsidP="005D7D30">
      <w:pPr>
        <w:rPr>
          <w:rFonts w:asciiTheme="minorEastAsia" w:hAnsiTheme="minorEastAsia"/>
          <w:b/>
          <w:sz w:val="28"/>
          <w:szCs w:val="28"/>
        </w:rPr>
      </w:pPr>
    </w:p>
    <w:sectPr w:rsidR="00B23A12" w:rsidSect="00B23A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AB7" w:rsidRDefault="00011AB7" w:rsidP="00304279">
      <w:pPr>
        <w:ind w:firstLine="420"/>
      </w:pPr>
      <w:r>
        <w:separator/>
      </w:r>
    </w:p>
  </w:endnote>
  <w:endnote w:type="continuationSeparator" w:id="0">
    <w:p w:rsidR="00011AB7" w:rsidRDefault="00011AB7" w:rsidP="00304279">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AB7" w:rsidRDefault="00011AB7" w:rsidP="00304279">
      <w:pPr>
        <w:ind w:firstLine="420"/>
      </w:pPr>
      <w:r>
        <w:separator/>
      </w:r>
    </w:p>
  </w:footnote>
  <w:footnote w:type="continuationSeparator" w:id="0">
    <w:p w:rsidR="00011AB7" w:rsidRDefault="00011AB7" w:rsidP="00304279">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g0NTk2MWIzOTkwOTIyYTBiN2Y4MmY3YmZlNTMzNDYifQ=="/>
  </w:docVars>
  <w:rsids>
    <w:rsidRoot w:val="00172A27"/>
    <w:rsid w:val="000017B6"/>
    <w:rsid w:val="00011AB7"/>
    <w:rsid w:val="000163EF"/>
    <w:rsid w:val="00054368"/>
    <w:rsid w:val="00081287"/>
    <w:rsid w:val="001517F1"/>
    <w:rsid w:val="00155FCC"/>
    <w:rsid w:val="00172A27"/>
    <w:rsid w:val="001D7C15"/>
    <w:rsid w:val="002A6F90"/>
    <w:rsid w:val="002B3064"/>
    <w:rsid w:val="002D3125"/>
    <w:rsid w:val="00304279"/>
    <w:rsid w:val="003157B0"/>
    <w:rsid w:val="00393F24"/>
    <w:rsid w:val="003C2419"/>
    <w:rsid w:val="004007A5"/>
    <w:rsid w:val="00421AA3"/>
    <w:rsid w:val="00434F63"/>
    <w:rsid w:val="00445523"/>
    <w:rsid w:val="004567F0"/>
    <w:rsid w:val="00477EA3"/>
    <w:rsid w:val="00531F1E"/>
    <w:rsid w:val="005A3FDF"/>
    <w:rsid w:val="005D7D30"/>
    <w:rsid w:val="006177A1"/>
    <w:rsid w:val="006400D1"/>
    <w:rsid w:val="006A4FBF"/>
    <w:rsid w:val="006B3640"/>
    <w:rsid w:val="0073342C"/>
    <w:rsid w:val="007746CC"/>
    <w:rsid w:val="007942E4"/>
    <w:rsid w:val="007B3B1F"/>
    <w:rsid w:val="007D07F0"/>
    <w:rsid w:val="00844534"/>
    <w:rsid w:val="00847383"/>
    <w:rsid w:val="008869BB"/>
    <w:rsid w:val="008A5FBA"/>
    <w:rsid w:val="009378F3"/>
    <w:rsid w:val="00942ED3"/>
    <w:rsid w:val="00980021"/>
    <w:rsid w:val="009D72B4"/>
    <w:rsid w:val="009F36F1"/>
    <w:rsid w:val="00A00933"/>
    <w:rsid w:val="00A12294"/>
    <w:rsid w:val="00A610D4"/>
    <w:rsid w:val="00AA2A48"/>
    <w:rsid w:val="00AA5AB7"/>
    <w:rsid w:val="00AC7451"/>
    <w:rsid w:val="00AE11A4"/>
    <w:rsid w:val="00B12973"/>
    <w:rsid w:val="00B23A12"/>
    <w:rsid w:val="00B420CB"/>
    <w:rsid w:val="00C410D3"/>
    <w:rsid w:val="00C6791E"/>
    <w:rsid w:val="00CE46BE"/>
    <w:rsid w:val="00D35FC8"/>
    <w:rsid w:val="00D71132"/>
    <w:rsid w:val="00DE7DDA"/>
    <w:rsid w:val="00E01BE6"/>
    <w:rsid w:val="00E335DB"/>
    <w:rsid w:val="00E84A3A"/>
    <w:rsid w:val="00E9371A"/>
    <w:rsid w:val="00EC671A"/>
    <w:rsid w:val="00ED4A49"/>
    <w:rsid w:val="00F14419"/>
    <w:rsid w:val="00F368B3"/>
    <w:rsid w:val="00F460FC"/>
    <w:rsid w:val="00FC3A93"/>
    <w:rsid w:val="00FD36D6"/>
    <w:rsid w:val="01832638"/>
    <w:rsid w:val="01927AB2"/>
    <w:rsid w:val="051605D8"/>
    <w:rsid w:val="05C649D9"/>
    <w:rsid w:val="060748B0"/>
    <w:rsid w:val="0926010A"/>
    <w:rsid w:val="09AA65FC"/>
    <w:rsid w:val="0A7930A3"/>
    <w:rsid w:val="0C2F19F0"/>
    <w:rsid w:val="0C586A2C"/>
    <w:rsid w:val="0D012C88"/>
    <w:rsid w:val="0E8F042C"/>
    <w:rsid w:val="123C6BED"/>
    <w:rsid w:val="125271C5"/>
    <w:rsid w:val="12C80B4E"/>
    <w:rsid w:val="144B2F2E"/>
    <w:rsid w:val="1DAC161D"/>
    <w:rsid w:val="1DFC274A"/>
    <w:rsid w:val="20090A1D"/>
    <w:rsid w:val="219E1088"/>
    <w:rsid w:val="23127B27"/>
    <w:rsid w:val="26CB70E7"/>
    <w:rsid w:val="27E40FE2"/>
    <w:rsid w:val="30FB7E01"/>
    <w:rsid w:val="31AD1421"/>
    <w:rsid w:val="324644EF"/>
    <w:rsid w:val="353C420B"/>
    <w:rsid w:val="39636921"/>
    <w:rsid w:val="3ACF13D2"/>
    <w:rsid w:val="3CD613E9"/>
    <w:rsid w:val="3DA73FF4"/>
    <w:rsid w:val="4045770C"/>
    <w:rsid w:val="42A96A84"/>
    <w:rsid w:val="43C66C69"/>
    <w:rsid w:val="44836F81"/>
    <w:rsid w:val="449C6DDA"/>
    <w:rsid w:val="46D45877"/>
    <w:rsid w:val="47E57287"/>
    <w:rsid w:val="4A902F28"/>
    <w:rsid w:val="4DA91F73"/>
    <w:rsid w:val="4DDA3A15"/>
    <w:rsid w:val="4E9F4B29"/>
    <w:rsid w:val="4F26532B"/>
    <w:rsid w:val="506939E9"/>
    <w:rsid w:val="51360F2C"/>
    <w:rsid w:val="521122C4"/>
    <w:rsid w:val="53D63625"/>
    <w:rsid w:val="54AC52C0"/>
    <w:rsid w:val="54B20D17"/>
    <w:rsid w:val="55396224"/>
    <w:rsid w:val="560A24E9"/>
    <w:rsid w:val="576E6614"/>
    <w:rsid w:val="59B966C3"/>
    <w:rsid w:val="5C920535"/>
    <w:rsid w:val="5E0B2DD4"/>
    <w:rsid w:val="62BF61C6"/>
    <w:rsid w:val="63D2796E"/>
    <w:rsid w:val="66563102"/>
    <w:rsid w:val="673772EE"/>
    <w:rsid w:val="6D7D153D"/>
    <w:rsid w:val="6E2C6A28"/>
    <w:rsid w:val="6E602011"/>
    <w:rsid w:val="6F665DBB"/>
    <w:rsid w:val="71A87F57"/>
    <w:rsid w:val="724742D5"/>
    <w:rsid w:val="73F231D7"/>
    <w:rsid w:val="74876AE4"/>
    <w:rsid w:val="7D5424D4"/>
    <w:rsid w:val="7E672D95"/>
    <w:rsid w:val="7FA963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23A12"/>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rsid w:val="00B23A12"/>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B23A12"/>
    <w:pPr>
      <w:tabs>
        <w:tab w:val="center" w:pos="4153"/>
        <w:tab w:val="right" w:pos="8306"/>
      </w:tabs>
      <w:snapToGrid w:val="0"/>
      <w:jc w:val="left"/>
    </w:pPr>
    <w:rPr>
      <w:sz w:val="18"/>
    </w:rPr>
  </w:style>
  <w:style w:type="paragraph" w:styleId="a4">
    <w:name w:val="header"/>
    <w:basedOn w:val="a"/>
    <w:autoRedefine/>
    <w:qFormat/>
    <w:rsid w:val="00B23A1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rsid w:val="00B23A12"/>
    <w:pPr>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87699370">
      <w:bodyDiv w:val="1"/>
      <w:marLeft w:val="0"/>
      <w:marRight w:val="0"/>
      <w:marTop w:val="0"/>
      <w:marBottom w:val="0"/>
      <w:divBdr>
        <w:top w:val="none" w:sz="0" w:space="0" w:color="auto"/>
        <w:left w:val="none" w:sz="0" w:space="0" w:color="auto"/>
        <w:bottom w:val="none" w:sz="0" w:space="0" w:color="auto"/>
        <w:right w:val="none" w:sz="0" w:space="0" w:color="auto"/>
      </w:divBdr>
    </w:div>
    <w:div w:id="379477396">
      <w:bodyDiv w:val="1"/>
      <w:marLeft w:val="0"/>
      <w:marRight w:val="0"/>
      <w:marTop w:val="0"/>
      <w:marBottom w:val="0"/>
      <w:divBdr>
        <w:top w:val="none" w:sz="0" w:space="0" w:color="auto"/>
        <w:left w:val="none" w:sz="0" w:space="0" w:color="auto"/>
        <w:bottom w:val="none" w:sz="0" w:space="0" w:color="auto"/>
        <w:right w:val="none" w:sz="0" w:space="0" w:color="auto"/>
      </w:divBdr>
    </w:div>
    <w:div w:id="724066606">
      <w:bodyDiv w:val="1"/>
      <w:marLeft w:val="0"/>
      <w:marRight w:val="0"/>
      <w:marTop w:val="0"/>
      <w:marBottom w:val="0"/>
      <w:divBdr>
        <w:top w:val="none" w:sz="0" w:space="0" w:color="auto"/>
        <w:left w:val="none" w:sz="0" w:space="0" w:color="auto"/>
        <w:bottom w:val="none" w:sz="0" w:space="0" w:color="auto"/>
        <w:right w:val="none" w:sz="0" w:space="0" w:color="auto"/>
      </w:divBdr>
    </w:div>
    <w:div w:id="989796442">
      <w:bodyDiv w:val="1"/>
      <w:marLeft w:val="0"/>
      <w:marRight w:val="0"/>
      <w:marTop w:val="0"/>
      <w:marBottom w:val="0"/>
      <w:divBdr>
        <w:top w:val="none" w:sz="0" w:space="0" w:color="auto"/>
        <w:left w:val="none" w:sz="0" w:space="0" w:color="auto"/>
        <w:bottom w:val="none" w:sz="0" w:space="0" w:color="auto"/>
        <w:right w:val="none" w:sz="0" w:space="0" w:color="auto"/>
      </w:divBdr>
    </w:div>
    <w:div w:id="1051076167">
      <w:bodyDiv w:val="1"/>
      <w:marLeft w:val="0"/>
      <w:marRight w:val="0"/>
      <w:marTop w:val="0"/>
      <w:marBottom w:val="0"/>
      <w:divBdr>
        <w:top w:val="none" w:sz="0" w:space="0" w:color="auto"/>
        <w:left w:val="none" w:sz="0" w:space="0" w:color="auto"/>
        <w:bottom w:val="none" w:sz="0" w:space="0" w:color="auto"/>
        <w:right w:val="none" w:sz="0" w:space="0" w:color="auto"/>
      </w:divBdr>
    </w:div>
    <w:div w:id="1567034157">
      <w:bodyDiv w:val="1"/>
      <w:marLeft w:val="0"/>
      <w:marRight w:val="0"/>
      <w:marTop w:val="0"/>
      <w:marBottom w:val="0"/>
      <w:divBdr>
        <w:top w:val="none" w:sz="0" w:space="0" w:color="auto"/>
        <w:left w:val="none" w:sz="0" w:space="0" w:color="auto"/>
        <w:bottom w:val="none" w:sz="0" w:space="0" w:color="auto"/>
        <w:right w:val="none" w:sz="0" w:space="0" w:color="auto"/>
      </w:divBdr>
    </w:div>
    <w:div w:id="1694112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罗晓畅</cp:lastModifiedBy>
  <cp:revision>22</cp:revision>
  <cp:lastPrinted>2024-01-04T06:15:00Z</cp:lastPrinted>
  <dcterms:created xsi:type="dcterms:W3CDTF">2024-04-24T08:03:00Z</dcterms:created>
  <dcterms:modified xsi:type="dcterms:W3CDTF">2024-05-23T06:12:00Z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C16C4D2DC6B847399163F67CD1656766_13</vt:lpwstr>
  </property>
</Properties>
</file>