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A12" w:rsidRDefault="00403158" w:rsidP="00342D8E">
      <w:pPr>
        <w:spacing w:line="360" w:lineRule="auto"/>
        <w:ind w:firstLine="643"/>
        <w:jc w:val="center"/>
        <w:rPr>
          <w:rFonts w:ascii="黑体" w:eastAsia="黑体" w:hAnsi="黑体"/>
          <w:sz w:val="32"/>
          <w:szCs w:val="32"/>
        </w:rPr>
      </w:pPr>
      <w:bookmarkStart w:id="0" w:name="_GoBack"/>
      <w:bookmarkEnd w:id="0"/>
      <w:r w:rsidRPr="00403158">
        <w:rPr>
          <w:rFonts w:ascii="微软雅黑,宋体" w:eastAsia="微软雅黑,宋体" w:hint="eastAsia"/>
          <w:b/>
          <w:color w:val="000000"/>
          <w:sz w:val="32"/>
          <w:szCs w:val="32"/>
          <w:shd w:val="clear" w:color="auto" w:fill="FFFFFF"/>
        </w:rPr>
        <w:t>南昌航空大学2024年前湖校区环化学院R栋403、405室装修工程</w:t>
      </w:r>
      <w:r w:rsidR="00D71132">
        <w:rPr>
          <w:rFonts w:ascii="黑体" w:eastAsia="黑体" w:hAnsi="黑体" w:hint="eastAsia"/>
          <w:sz w:val="32"/>
          <w:szCs w:val="32"/>
        </w:rPr>
        <w:t>采购公告</w:t>
      </w:r>
    </w:p>
    <w:p w:rsidR="00B23A12" w:rsidRDefault="00D71132" w:rsidP="00342D8E">
      <w:pPr>
        <w:spacing w:line="360" w:lineRule="auto"/>
        <w:ind w:firstLine="602"/>
        <w:rPr>
          <w:rFonts w:ascii="仿宋" w:eastAsia="仿宋" w:hAnsi="仿宋" w:cs="宋体"/>
          <w:color w:val="333333"/>
          <w:kern w:val="0"/>
          <w:sz w:val="30"/>
          <w:szCs w:val="30"/>
        </w:rPr>
      </w:pPr>
      <w:r>
        <w:rPr>
          <w:rFonts w:ascii="仿宋" w:eastAsia="仿宋" w:hAnsi="仿宋" w:cs="宋体" w:hint="eastAsia"/>
          <w:color w:val="333333"/>
          <w:kern w:val="0"/>
          <w:sz w:val="30"/>
          <w:szCs w:val="30"/>
        </w:rPr>
        <w:t>南昌航空大学后勤处就“</w:t>
      </w:r>
      <w:r w:rsidR="00403158" w:rsidRPr="00403158">
        <w:rPr>
          <w:rFonts w:ascii="仿宋" w:eastAsia="仿宋" w:hAnsi="仿宋" w:cs="宋体" w:hint="eastAsia"/>
          <w:color w:val="333333"/>
          <w:kern w:val="0"/>
          <w:sz w:val="30"/>
          <w:szCs w:val="30"/>
        </w:rPr>
        <w:t>南昌航空大学2024年前湖校区环化学院R栋403、405室装修工程</w:t>
      </w:r>
      <w:r>
        <w:rPr>
          <w:rFonts w:ascii="仿宋" w:eastAsia="仿宋" w:hAnsi="仿宋" w:cs="宋体" w:hint="eastAsia"/>
          <w:color w:val="333333"/>
          <w:kern w:val="0"/>
          <w:sz w:val="30"/>
          <w:szCs w:val="30"/>
        </w:rPr>
        <w:t>”采用公开竞价方式采购,现请符合资格的施工企业参与该项目的竞标。</w:t>
      </w:r>
    </w:p>
    <w:p w:rsidR="00B23A12" w:rsidRDefault="00D71132">
      <w:pPr>
        <w:spacing w:line="360" w:lineRule="auto"/>
        <w:ind w:firstLineChars="100" w:firstLine="301"/>
        <w:rPr>
          <w:rFonts w:ascii="仿宋" w:eastAsia="仿宋" w:hAnsi="仿宋" w:cs="宋体"/>
          <w:color w:val="333333"/>
          <w:kern w:val="0"/>
          <w:sz w:val="30"/>
          <w:szCs w:val="30"/>
        </w:rPr>
      </w:pPr>
      <w:r>
        <w:rPr>
          <w:rFonts w:ascii="仿宋" w:eastAsia="仿宋" w:hAnsi="仿宋" w:cs="宋体" w:hint="eastAsia"/>
          <w:b/>
          <w:bCs/>
          <w:color w:val="333333"/>
          <w:kern w:val="0"/>
          <w:sz w:val="30"/>
          <w:szCs w:val="30"/>
        </w:rPr>
        <w:t>一、采购须知</w:t>
      </w:r>
    </w:p>
    <w:p w:rsidR="00403158" w:rsidRDefault="00D71132" w:rsidP="00342D8E">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1、</w:t>
      </w:r>
      <w:r w:rsidR="00500F37">
        <w:rPr>
          <w:rFonts w:ascii="仿宋" w:eastAsia="仿宋" w:hAnsi="仿宋" w:cs="仿宋" w:hint="eastAsia"/>
          <w:color w:val="333333"/>
          <w:kern w:val="0"/>
          <w:sz w:val="30"/>
          <w:szCs w:val="30"/>
        </w:rPr>
        <w:t>项</w:t>
      </w:r>
      <w:r>
        <w:rPr>
          <w:rFonts w:ascii="仿宋" w:eastAsia="仿宋" w:hAnsi="仿宋" w:cs="宋体" w:hint="eastAsia"/>
          <w:color w:val="333333"/>
          <w:kern w:val="0"/>
          <w:sz w:val="30"/>
          <w:szCs w:val="30"/>
        </w:rPr>
        <w:t>目名称：</w:t>
      </w:r>
      <w:r w:rsidR="00403158" w:rsidRPr="00403158">
        <w:rPr>
          <w:rFonts w:ascii="仿宋" w:eastAsia="仿宋" w:hAnsi="仿宋" w:cs="宋体" w:hint="eastAsia"/>
          <w:color w:val="333333"/>
          <w:kern w:val="0"/>
          <w:sz w:val="30"/>
          <w:szCs w:val="30"/>
        </w:rPr>
        <w:t>南昌航空大学2024年前湖校区环化学院R栋403、405室装修工程</w:t>
      </w:r>
    </w:p>
    <w:p w:rsidR="00393BCC" w:rsidRPr="00403158" w:rsidRDefault="00850FC1" w:rsidP="00342D8E">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2、采购项目编号：</w:t>
      </w:r>
      <w:r w:rsidR="00403158" w:rsidRPr="00403158">
        <w:rPr>
          <w:rFonts w:ascii="仿宋" w:eastAsia="仿宋" w:hAnsi="仿宋" w:cs="宋体" w:hint="eastAsia"/>
          <w:color w:val="333333"/>
          <w:kern w:val="0"/>
          <w:sz w:val="30"/>
          <w:szCs w:val="30"/>
        </w:rPr>
        <w:t>NCHU2024070131</w:t>
      </w:r>
    </w:p>
    <w:p w:rsidR="00B23A12" w:rsidRDefault="00605B78" w:rsidP="00342D8E">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3</w:t>
      </w:r>
      <w:r w:rsidR="00D71132">
        <w:rPr>
          <w:rFonts w:ascii="仿宋" w:eastAsia="仿宋" w:hAnsi="仿宋" w:cs="宋体" w:hint="eastAsia"/>
          <w:color w:val="333333"/>
          <w:kern w:val="0"/>
          <w:sz w:val="30"/>
          <w:szCs w:val="30"/>
        </w:rPr>
        <w:t>、采购范围：见</w:t>
      </w:r>
      <w:r w:rsidR="00850FC1">
        <w:rPr>
          <w:rFonts w:ascii="仿宋" w:eastAsia="仿宋" w:hAnsi="仿宋" w:cs="宋体" w:hint="eastAsia"/>
          <w:color w:val="333333"/>
          <w:kern w:val="0"/>
          <w:sz w:val="30"/>
          <w:szCs w:val="30"/>
        </w:rPr>
        <w:t>工程量清单</w:t>
      </w:r>
    </w:p>
    <w:p w:rsidR="00B23A12" w:rsidRDefault="00605B78" w:rsidP="00342D8E">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4</w:t>
      </w:r>
      <w:r w:rsidR="00D71132">
        <w:rPr>
          <w:rFonts w:ascii="仿宋" w:eastAsia="仿宋" w:hAnsi="仿宋" w:cs="宋体" w:hint="eastAsia"/>
          <w:color w:val="333333"/>
          <w:kern w:val="0"/>
          <w:sz w:val="30"/>
          <w:szCs w:val="30"/>
        </w:rPr>
        <w:t>、采购总预算（人民币）：</w:t>
      </w:r>
      <w:r w:rsidR="00403158" w:rsidRPr="00403158">
        <w:rPr>
          <w:rFonts w:ascii="仿宋" w:eastAsia="仿宋" w:hAnsi="仿宋" w:cs="宋体" w:hint="eastAsia"/>
          <w:color w:val="333333"/>
          <w:kern w:val="0"/>
          <w:sz w:val="30"/>
          <w:szCs w:val="30"/>
        </w:rPr>
        <w:t>159,939.34</w:t>
      </w:r>
      <w:r w:rsidR="00D71132">
        <w:rPr>
          <w:rFonts w:ascii="仿宋" w:eastAsia="仿宋" w:hAnsi="仿宋" w:cs="宋体" w:hint="eastAsia"/>
          <w:color w:val="333333"/>
          <w:kern w:val="0"/>
          <w:sz w:val="30"/>
          <w:szCs w:val="30"/>
        </w:rPr>
        <w:t>元。</w:t>
      </w:r>
    </w:p>
    <w:p w:rsidR="00B23A12" w:rsidRDefault="00605B78" w:rsidP="00342D8E">
      <w:pPr>
        <w:widowControl/>
        <w:spacing w:line="480" w:lineRule="exact"/>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5</w:t>
      </w:r>
      <w:r w:rsidR="00D71132">
        <w:rPr>
          <w:rFonts w:ascii="仿宋" w:eastAsia="仿宋" w:hAnsi="仿宋" w:cs="宋体" w:hint="eastAsia"/>
          <w:color w:val="333333"/>
          <w:kern w:val="0"/>
          <w:sz w:val="30"/>
          <w:szCs w:val="30"/>
        </w:rPr>
        <w:t>、工期要求：</w:t>
      </w:r>
      <w:r w:rsidR="00403158" w:rsidRPr="003123D3">
        <w:rPr>
          <w:rFonts w:ascii="仿宋" w:eastAsia="仿宋" w:hAnsi="仿宋" w:cs="宋体" w:hint="eastAsia"/>
          <w:kern w:val="0"/>
          <w:sz w:val="30"/>
          <w:szCs w:val="30"/>
          <w:u w:val="single"/>
        </w:rPr>
        <w:t xml:space="preserve"> </w:t>
      </w:r>
      <w:r w:rsidR="004373A4">
        <w:rPr>
          <w:rFonts w:ascii="仿宋" w:eastAsia="仿宋" w:hAnsi="仿宋" w:cs="宋体" w:hint="eastAsia"/>
          <w:kern w:val="0"/>
          <w:sz w:val="30"/>
          <w:szCs w:val="30"/>
          <w:u w:val="single"/>
        </w:rPr>
        <w:t>25</w:t>
      </w:r>
      <w:r w:rsidR="00403158" w:rsidRPr="003123D3">
        <w:rPr>
          <w:rFonts w:ascii="仿宋" w:eastAsia="仿宋" w:hAnsi="仿宋" w:cs="宋体" w:hint="eastAsia"/>
          <w:kern w:val="0"/>
          <w:sz w:val="30"/>
          <w:szCs w:val="30"/>
          <w:u w:val="single"/>
        </w:rPr>
        <w:t xml:space="preserve"> </w:t>
      </w:r>
      <w:r w:rsidR="00D71132">
        <w:rPr>
          <w:rFonts w:ascii="仿宋" w:eastAsia="仿宋" w:hAnsi="仿宋" w:cs="宋体" w:hint="eastAsia"/>
          <w:color w:val="333333"/>
          <w:kern w:val="0"/>
          <w:sz w:val="30"/>
          <w:szCs w:val="30"/>
        </w:rPr>
        <w:t>日历天数</w:t>
      </w:r>
    </w:p>
    <w:p w:rsidR="003123D3" w:rsidRDefault="003123D3" w:rsidP="00342D8E">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6、主材品牌：</w:t>
      </w:r>
    </w:p>
    <w:tbl>
      <w:tblPr>
        <w:tblW w:w="0" w:type="auto"/>
        <w:jc w:val="center"/>
        <w:tblLayout w:type="fixed"/>
        <w:tblLook w:val="04A0" w:firstRow="1" w:lastRow="0" w:firstColumn="1" w:lastColumn="0" w:noHBand="0" w:noVBand="1"/>
      </w:tblPr>
      <w:tblGrid>
        <w:gridCol w:w="1184"/>
        <w:gridCol w:w="1843"/>
        <w:gridCol w:w="4811"/>
      </w:tblGrid>
      <w:tr w:rsidR="003123D3" w:rsidTr="00A51A27">
        <w:trPr>
          <w:trHeight w:val="360"/>
          <w:jc w:val="center"/>
        </w:trPr>
        <w:tc>
          <w:tcPr>
            <w:tcW w:w="1184" w:type="dxa"/>
            <w:tcBorders>
              <w:top w:val="single" w:sz="4" w:space="0" w:color="auto"/>
              <w:left w:val="single" w:sz="4" w:space="0" w:color="auto"/>
              <w:bottom w:val="single" w:sz="4" w:space="0" w:color="auto"/>
              <w:right w:val="single" w:sz="4" w:space="0" w:color="auto"/>
              <w:tl2br w:val="nil"/>
              <w:tr2bl w:val="nil"/>
            </w:tcBorders>
          </w:tcPr>
          <w:p w:rsidR="003123D3" w:rsidRDefault="003123D3" w:rsidP="00342D8E">
            <w:pPr>
              <w:spacing w:line="360" w:lineRule="auto"/>
              <w:ind w:firstLineChars="100" w:firstLine="3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序号</w:t>
            </w:r>
          </w:p>
        </w:tc>
        <w:tc>
          <w:tcPr>
            <w:tcW w:w="1843" w:type="dxa"/>
            <w:tcBorders>
              <w:top w:val="single" w:sz="4" w:space="0" w:color="auto"/>
              <w:left w:val="single" w:sz="4" w:space="0" w:color="auto"/>
              <w:bottom w:val="single" w:sz="4" w:space="0" w:color="auto"/>
              <w:right w:val="single" w:sz="4" w:space="0" w:color="auto"/>
              <w:tl2br w:val="nil"/>
              <w:tr2bl w:val="nil"/>
            </w:tcBorders>
          </w:tcPr>
          <w:p w:rsidR="003123D3" w:rsidRDefault="003123D3" w:rsidP="00342D8E">
            <w:pPr>
              <w:spacing w:line="360" w:lineRule="auto"/>
              <w:ind w:firstLine="602"/>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名称</w:t>
            </w:r>
          </w:p>
        </w:tc>
        <w:tc>
          <w:tcPr>
            <w:tcW w:w="4811" w:type="dxa"/>
            <w:tcBorders>
              <w:top w:val="single" w:sz="4" w:space="0" w:color="auto"/>
              <w:left w:val="single" w:sz="4" w:space="0" w:color="auto"/>
              <w:bottom w:val="single" w:sz="4" w:space="0" w:color="auto"/>
              <w:right w:val="single" w:sz="4" w:space="0" w:color="auto"/>
              <w:tl2br w:val="nil"/>
              <w:tr2bl w:val="nil"/>
            </w:tcBorders>
          </w:tcPr>
          <w:p w:rsidR="003123D3" w:rsidRDefault="003123D3" w:rsidP="00342D8E">
            <w:pPr>
              <w:spacing w:line="360" w:lineRule="auto"/>
              <w:ind w:firstLineChars="500" w:firstLine="15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使用品牌</w:t>
            </w:r>
          </w:p>
        </w:tc>
      </w:tr>
      <w:tr w:rsidR="003123D3" w:rsidTr="00A51A27">
        <w:trPr>
          <w:trHeight w:val="360"/>
          <w:jc w:val="center"/>
        </w:trPr>
        <w:tc>
          <w:tcPr>
            <w:tcW w:w="1184" w:type="dxa"/>
            <w:tcBorders>
              <w:top w:val="single" w:sz="4" w:space="0" w:color="auto"/>
              <w:left w:val="single" w:sz="4" w:space="0" w:color="auto"/>
              <w:bottom w:val="single" w:sz="4" w:space="0" w:color="auto"/>
              <w:right w:val="single" w:sz="4" w:space="0" w:color="auto"/>
              <w:tl2br w:val="nil"/>
              <w:tr2bl w:val="nil"/>
            </w:tcBorders>
            <w:vAlign w:val="center"/>
          </w:tcPr>
          <w:p w:rsidR="003123D3" w:rsidRDefault="003123D3" w:rsidP="00342D8E">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3123D3" w:rsidRDefault="003123D3" w:rsidP="00342D8E">
            <w:pPr>
              <w:spacing w:line="360" w:lineRule="auto"/>
              <w:ind w:firstLine="602"/>
              <w:rPr>
                <w:rFonts w:ascii="仿宋" w:eastAsia="仿宋" w:hAnsi="仿宋" w:cs="宋体"/>
                <w:color w:val="333333"/>
                <w:kern w:val="0"/>
                <w:sz w:val="30"/>
                <w:szCs w:val="30"/>
              </w:rPr>
            </w:pPr>
            <w:r w:rsidRPr="008C3A70">
              <w:rPr>
                <w:rFonts w:ascii="仿宋" w:eastAsia="仿宋" w:hAnsi="仿宋" w:cs="宋体" w:hint="eastAsia"/>
                <w:color w:val="333333"/>
                <w:kern w:val="0"/>
                <w:sz w:val="30"/>
                <w:szCs w:val="30"/>
              </w:rPr>
              <w:t>乳胶漆</w:t>
            </w:r>
          </w:p>
        </w:tc>
        <w:tc>
          <w:tcPr>
            <w:tcW w:w="4811" w:type="dxa"/>
            <w:tcBorders>
              <w:top w:val="single" w:sz="4" w:space="0" w:color="auto"/>
              <w:left w:val="single" w:sz="4" w:space="0" w:color="auto"/>
              <w:bottom w:val="single" w:sz="4" w:space="0" w:color="auto"/>
              <w:right w:val="single" w:sz="4" w:space="0" w:color="auto"/>
              <w:tl2br w:val="nil"/>
              <w:tr2bl w:val="nil"/>
            </w:tcBorders>
            <w:vAlign w:val="center"/>
          </w:tcPr>
          <w:p w:rsidR="003123D3" w:rsidRDefault="003123D3" w:rsidP="00342D8E">
            <w:pPr>
              <w:spacing w:line="360" w:lineRule="auto"/>
              <w:ind w:firstLine="602"/>
              <w:rPr>
                <w:rFonts w:ascii="仿宋" w:eastAsia="仿宋" w:hAnsi="仿宋" w:cs="宋体"/>
                <w:color w:val="333333"/>
                <w:kern w:val="0"/>
                <w:sz w:val="30"/>
                <w:szCs w:val="30"/>
              </w:rPr>
            </w:pPr>
            <w:r w:rsidRPr="008C3A70">
              <w:rPr>
                <w:rFonts w:ascii="仿宋" w:eastAsia="仿宋" w:hAnsi="仿宋" w:cs="宋体" w:hint="eastAsia"/>
                <w:color w:val="333333"/>
                <w:kern w:val="0"/>
                <w:sz w:val="30"/>
                <w:szCs w:val="30"/>
              </w:rPr>
              <w:t>嘉宝莉、立邦、多乐士及同等档次品牌</w:t>
            </w:r>
          </w:p>
        </w:tc>
      </w:tr>
      <w:tr w:rsidR="003123D3" w:rsidTr="00A51A27">
        <w:trPr>
          <w:trHeight w:val="360"/>
          <w:jc w:val="center"/>
        </w:trPr>
        <w:tc>
          <w:tcPr>
            <w:tcW w:w="1184" w:type="dxa"/>
            <w:tcBorders>
              <w:top w:val="single" w:sz="4" w:space="0" w:color="auto"/>
              <w:left w:val="single" w:sz="4" w:space="0" w:color="auto"/>
              <w:bottom w:val="single" w:sz="4" w:space="0" w:color="auto"/>
              <w:right w:val="single" w:sz="4" w:space="0" w:color="auto"/>
              <w:tl2br w:val="nil"/>
              <w:tr2bl w:val="nil"/>
            </w:tcBorders>
            <w:vAlign w:val="center"/>
          </w:tcPr>
          <w:p w:rsidR="003123D3" w:rsidRDefault="003123D3" w:rsidP="00342D8E">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2</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3123D3" w:rsidRDefault="003123D3" w:rsidP="00342D8E">
            <w:pPr>
              <w:spacing w:line="360" w:lineRule="auto"/>
              <w:ind w:firstLine="602"/>
              <w:rPr>
                <w:rFonts w:ascii="仿宋" w:eastAsia="仿宋" w:hAnsi="仿宋" w:cs="宋体"/>
                <w:color w:val="333333"/>
                <w:kern w:val="0"/>
                <w:sz w:val="30"/>
                <w:szCs w:val="30"/>
              </w:rPr>
            </w:pPr>
            <w:r>
              <w:rPr>
                <w:rFonts w:ascii="仿宋" w:eastAsia="仿宋" w:hAnsi="仿宋" w:cs="宋体" w:hint="eastAsia"/>
                <w:color w:val="333333"/>
                <w:kern w:val="0"/>
                <w:sz w:val="30"/>
                <w:szCs w:val="30"/>
              </w:rPr>
              <w:t>空调加湿器</w:t>
            </w:r>
          </w:p>
        </w:tc>
        <w:tc>
          <w:tcPr>
            <w:tcW w:w="4811" w:type="dxa"/>
            <w:tcBorders>
              <w:top w:val="single" w:sz="4" w:space="0" w:color="auto"/>
              <w:left w:val="single" w:sz="4" w:space="0" w:color="auto"/>
              <w:bottom w:val="single" w:sz="4" w:space="0" w:color="auto"/>
              <w:right w:val="single" w:sz="4" w:space="0" w:color="auto"/>
              <w:tl2br w:val="nil"/>
              <w:tr2bl w:val="nil"/>
            </w:tcBorders>
            <w:vAlign w:val="center"/>
          </w:tcPr>
          <w:p w:rsidR="003123D3" w:rsidRDefault="003123D3" w:rsidP="00342D8E">
            <w:pPr>
              <w:spacing w:line="360" w:lineRule="auto"/>
              <w:ind w:firstLine="602"/>
              <w:rPr>
                <w:rFonts w:ascii="仿宋" w:eastAsia="仿宋" w:hAnsi="仿宋" w:cs="宋体"/>
                <w:color w:val="333333"/>
                <w:kern w:val="0"/>
                <w:sz w:val="30"/>
                <w:szCs w:val="30"/>
              </w:rPr>
            </w:pPr>
            <w:r>
              <w:rPr>
                <w:rFonts w:ascii="仿宋" w:eastAsia="仿宋" w:hAnsi="仿宋" w:cs="宋体" w:hint="eastAsia"/>
                <w:color w:val="333333"/>
                <w:kern w:val="0"/>
                <w:sz w:val="30"/>
                <w:szCs w:val="30"/>
              </w:rPr>
              <w:t>格力、美的、海尔</w:t>
            </w:r>
            <w:r w:rsidRPr="008C3A70">
              <w:rPr>
                <w:rFonts w:ascii="仿宋" w:eastAsia="仿宋" w:hAnsi="仿宋" w:cs="宋体" w:hint="eastAsia"/>
                <w:color w:val="333333"/>
                <w:kern w:val="0"/>
                <w:sz w:val="30"/>
                <w:szCs w:val="30"/>
              </w:rPr>
              <w:t>或同等档次品牌</w:t>
            </w:r>
          </w:p>
        </w:tc>
      </w:tr>
      <w:tr w:rsidR="003123D3" w:rsidTr="00A51A27">
        <w:trPr>
          <w:trHeight w:val="360"/>
          <w:jc w:val="center"/>
        </w:trPr>
        <w:tc>
          <w:tcPr>
            <w:tcW w:w="1184" w:type="dxa"/>
            <w:tcBorders>
              <w:top w:val="single" w:sz="4" w:space="0" w:color="auto"/>
              <w:left w:val="single" w:sz="4" w:space="0" w:color="auto"/>
              <w:bottom w:val="single" w:sz="4" w:space="0" w:color="auto"/>
              <w:right w:val="single" w:sz="4" w:space="0" w:color="auto"/>
              <w:tl2br w:val="nil"/>
              <w:tr2bl w:val="nil"/>
            </w:tcBorders>
            <w:vAlign w:val="center"/>
          </w:tcPr>
          <w:p w:rsidR="003123D3" w:rsidRDefault="003123D3" w:rsidP="00342D8E">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3</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3123D3" w:rsidRPr="008C3A70" w:rsidRDefault="003123D3" w:rsidP="00342D8E">
            <w:pPr>
              <w:spacing w:line="360" w:lineRule="auto"/>
              <w:ind w:firstLine="602"/>
              <w:rPr>
                <w:rFonts w:ascii="仿宋" w:eastAsia="仿宋" w:hAnsi="仿宋" w:cs="宋体"/>
                <w:color w:val="333333"/>
                <w:kern w:val="0"/>
                <w:sz w:val="30"/>
                <w:szCs w:val="30"/>
              </w:rPr>
            </w:pPr>
            <w:r>
              <w:rPr>
                <w:rFonts w:ascii="仿宋" w:eastAsia="仿宋" w:hAnsi="仿宋" w:cs="宋体" w:hint="eastAsia"/>
                <w:color w:val="333333"/>
                <w:kern w:val="0"/>
                <w:sz w:val="30"/>
                <w:szCs w:val="30"/>
              </w:rPr>
              <w:t>线管</w:t>
            </w:r>
          </w:p>
        </w:tc>
        <w:tc>
          <w:tcPr>
            <w:tcW w:w="4811" w:type="dxa"/>
            <w:tcBorders>
              <w:top w:val="single" w:sz="4" w:space="0" w:color="auto"/>
              <w:left w:val="single" w:sz="4" w:space="0" w:color="auto"/>
              <w:bottom w:val="single" w:sz="4" w:space="0" w:color="auto"/>
              <w:right w:val="single" w:sz="4" w:space="0" w:color="auto"/>
              <w:tl2br w:val="nil"/>
              <w:tr2bl w:val="nil"/>
            </w:tcBorders>
            <w:vAlign w:val="center"/>
          </w:tcPr>
          <w:p w:rsidR="003123D3" w:rsidRPr="008C3A70" w:rsidRDefault="003123D3" w:rsidP="00342D8E">
            <w:pPr>
              <w:spacing w:line="360" w:lineRule="auto"/>
              <w:ind w:firstLine="602"/>
              <w:rPr>
                <w:rFonts w:ascii="仿宋" w:eastAsia="仿宋" w:hAnsi="仿宋" w:cs="宋体"/>
                <w:color w:val="333333"/>
                <w:kern w:val="0"/>
                <w:sz w:val="30"/>
                <w:szCs w:val="30"/>
              </w:rPr>
            </w:pPr>
            <w:r>
              <w:rPr>
                <w:rFonts w:ascii="仿宋" w:eastAsia="仿宋" w:hAnsi="仿宋" w:cs="宋体" w:hint="eastAsia"/>
                <w:color w:val="333333"/>
                <w:kern w:val="0"/>
                <w:sz w:val="30"/>
                <w:szCs w:val="30"/>
              </w:rPr>
              <w:t>联塑、金德、日丰或同档次品牌</w:t>
            </w:r>
          </w:p>
        </w:tc>
      </w:tr>
      <w:tr w:rsidR="003123D3" w:rsidTr="00A51A27">
        <w:trPr>
          <w:trHeight w:val="360"/>
          <w:jc w:val="center"/>
        </w:trPr>
        <w:tc>
          <w:tcPr>
            <w:tcW w:w="1184" w:type="dxa"/>
            <w:tcBorders>
              <w:top w:val="single" w:sz="4" w:space="0" w:color="auto"/>
              <w:left w:val="single" w:sz="4" w:space="0" w:color="auto"/>
              <w:bottom w:val="single" w:sz="4" w:space="0" w:color="auto"/>
              <w:right w:val="single" w:sz="4" w:space="0" w:color="auto"/>
              <w:tl2br w:val="nil"/>
              <w:tr2bl w:val="nil"/>
            </w:tcBorders>
            <w:vAlign w:val="center"/>
          </w:tcPr>
          <w:p w:rsidR="003123D3" w:rsidRDefault="003123D3" w:rsidP="00342D8E">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4</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3123D3" w:rsidRPr="008C3A70" w:rsidRDefault="003123D3" w:rsidP="00342D8E">
            <w:pPr>
              <w:spacing w:line="360" w:lineRule="auto"/>
              <w:ind w:firstLine="602"/>
              <w:rPr>
                <w:rFonts w:ascii="仿宋" w:eastAsia="仿宋" w:hAnsi="仿宋" w:cs="宋体"/>
                <w:color w:val="333333"/>
                <w:kern w:val="0"/>
                <w:sz w:val="30"/>
                <w:szCs w:val="30"/>
              </w:rPr>
            </w:pPr>
            <w:r w:rsidRPr="00F130F7">
              <w:rPr>
                <w:rFonts w:ascii="仿宋" w:eastAsia="仿宋" w:hAnsi="仿宋" w:cs="宋体" w:hint="eastAsia"/>
                <w:color w:val="333333"/>
                <w:kern w:val="0"/>
                <w:sz w:val="30"/>
                <w:szCs w:val="30"/>
              </w:rPr>
              <w:t>防盗门</w:t>
            </w:r>
          </w:p>
        </w:tc>
        <w:tc>
          <w:tcPr>
            <w:tcW w:w="4811" w:type="dxa"/>
            <w:tcBorders>
              <w:top w:val="single" w:sz="4" w:space="0" w:color="auto"/>
              <w:left w:val="single" w:sz="4" w:space="0" w:color="auto"/>
              <w:bottom w:val="single" w:sz="4" w:space="0" w:color="auto"/>
              <w:right w:val="single" w:sz="4" w:space="0" w:color="auto"/>
              <w:tl2br w:val="nil"/>
              <w:tr2bl w:val="nil"/>
            </w:tcBorders>
            <w:vAlign w:val="center"/>
          </w:tcPr>
          <w:p w:rsidR="003123D3" w:rsidRPr="008C3A70" w:rsidRDefault="003123D3" w:rsidP="00342D8E">
            <w:pPr>
              <w:spacing w:line="360" w:lineRule="auto"/>
              <w:ind w:firstLine="602"/>
              <w:rPr>
                <w:rFonts w:ascii="仿宋" w:eastAsia="仿宋" w:hAnsi="仿宋" w:cs="宋体"/>
                <w:color w:val="333333"/>
                <w:kern w:val="0"/>
                <w:sz w:val="30"/>
                <w:szCs w:val="30"/>
              </w:rPr>
            </w:pPr>
            <w:r w:rsidRPr="00F130F7">
              <w:rPr>
                <w:rFonts w:ascii="仿宋" w:eastAsia="仿宋" w:hAnsi="仿宋" w:cs="宋体" w:hint="eastAsia"/>
                <w:color w:val="333333"/>
                <w:kern w:val="0"/>
                <w:sz w:val="30"/>
                <w:szCs w:val="30"/>
              </w:rPr>
              <w:t>步阳、盼盼、王力或同等档次品牌</w:t>
            </w:r>
          </w:p>
        </w:tc>
      </w:tr>
    </w:tbl>
    <w:p w:rsidR="003123D3" w:rsidRPr="00342D8E" w:rsidRDefault="003123D3" w:rsidP="00342D8E">
      <w:pPr>
        <w:widowControl/>
        <w:spacing w:line="480" w:lineRule="exact"/>
        <w:ind w:firstLineChars="200" w:firstLine="482"/>
        <w:jc w:val="left"/>
        <w:rPr>
          <w:rFonts w:ascii="仿宋" w:eastAsia="仿宋" w:hAnsi="仿宋" w:cs="宋体"/>
          <w:b/>
          <w:color w:val="333333"/>
          <w:kern w:val="0"/>
          <w:sz w:val="24"/>
          <w:szCs w:val="24"/>
        </w:rPr>
      </w:pPr>
      <w:r w:rsidRPr="00342D8E">
        <w:rPr>
          <w:rFonts w:ascii="仿宋" w:eastAsia="仿宋" w:hAnsi="仿宋" w:cs="宋体" w:hint="eastAsia"/>
          <w:b/>
          <w:color w:val="333333"/>
          <w:kern w:val="0"/>
          <w:sz w:val="24"/>
          <w:szCs w:val="24"/>
        </w:rPr>
        <w:t>备注：板材用E1级以上环保材料</w:t>
      </w:r>
    </w:p>
    <w:p w:rsidR="00B23A12" w:rsidRDefault="00D71132" w:rsidP="00342D8E">
      <w:pPr>
        <w:spacing w:line="360" w:lineRule="auto"/>
        <w:ind w:firstLineChars="100" w:firstLine="3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w:t>
      </w:r>
      <w:r w:rsidR="003123D3">
        <w:rPr>
          <w:rFonts w:ascii="仿宋" w:eastAsia="仿宋" w:hAnsi="仿宋" w:cs="宋体" w:hint="eastAsia"/>
          <w:color w:val="333333"/>
          <w:kern w:val="0"/>
          <w:sz w:val="30"/>
          <w:szCs w:val="30"/>
        </w:rPr>
        <w:t>7</w:t>
      </w:r>
      <w:r>
        <w:rPr>
          <w:rFonts w:ascii="仿宋" w:eastAsia="仿宋" w:hAnsi="仿宋" w:cs="宋体" w:hint="eastAsia"/>
          <w:color w:val="333333"/>
          <w:kern w:val="0"/>
          <w:sz w:val="30"/>
          <w:szCs w:val="30"/>
        </w:rPr>
        <w:t>、采购方式：本项目以工程量清单为依据进行分项报价，报价精确</w:t>
      </w:r>
      <w:r>
        <w:rPr>
          <w:rFonts w:ascii="仿宋" w:eastAsia="仿宋" w:hAnsi="仿宋" w:cs="宋体" w:hint="eastAsia"/>
          <w:color w:val="333333"/>
          <w:kern w:val="0"/>
          <w:sz w:val="30"/>
          <w:szCs w:val="30"/>
        </w:rPr>
        <w:lastRenderedPageBreak/>
        <w:t>到小数点后两位数，按报价从低到高顺序排列，排列第1位的企业为该工程服务商；如排列第1位出现报价相同的两家及以上的情况，则报价相同的企业进行第二轮报价，最低报价企业确定为工程服务商。</w:t>
      </w:r>
    </w:p>
    <w:p w:rsidR="00B23A12" w:rsidRDefault="00D71132" w:rsidP="00342D8E">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ascii="仿宋" w:eastAsia="仿宋" w:hAnsi="仿宋" w:cs="宋体" w:hint="eastAsia"/>
          <w:b/>
          <w:bCs/>
          <w:color w:val="333333"/>
          <w:kern w:val="0"/>
          <w:sz w:val="30"/>
          <w:szCs w:val="30"/>
        </w:rPr>
        <w:t>竞争性谈判文件工程量清单中的安全文明施工费、工伤保险费、规费、税金及暂列金额均属于不可竞争费，不得让利，否则视为无效响应</w:t>
      </w:r>
      <w:r>
        <w:rPr>
          <w:rFonts w:ascii="仿宋" w:eastAsia="仿宋" w:hAnsi="仿宋" w:cs="宋体" w:hint="eastAsia"/>
          <w:color w:val="333333"/>
          <w:kern w:val="0"/>
          <w:sz w:val="30"/>
          <w:szCs w:val="30"/>
        </w:rPr>
        <w:t>）。</w:t>
      </w:r>
    </w:p>
    <w:p w:rsidR="00B23A12" w:rsidRDefault="00D71132" w:rsidP="00342D8E">
      <w:pPr>
        <w:spacing w:line="360" w:lineRule="auto"/>
        <w:ind w:firstLine="602"/>
        <w:rPr>
          <w:rFonts w:ascii="仿宋" w:eastAsia="仿宋" w:hAnsi="仿宋" w:cs="宋体"/>
          <w:color w:val="333333"/>
          <w:kern w:val="0"/>
          <w:sz w:val="30"/>
          <w:szCs w:val="30"/>
        </w:rPr>
      </w:pPr>
      <w:r>
        <w:rPr>
          <w:rFonts w:ascii="仿宋" w:eastAsia="仿宋" w:hAnsi="仿宋" w:cs="宋体" w:hint="eastAsia"/>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rsidR="00B23A12" w:rsidRDefault="003123D3" w:rsidP="00342D8E">
      <w:pPr>
        <w:spacing w:line="360" w:lineRule="auto"/>
        <w:ind w:firstLine="602"/>
        <w:rPr>
          <w:rFonts w:ascii="仿宋" w:eastAsia="仿宋" w:hAnsi="仿宋" w:cs="宋体"/>
          <w:color w:val="333333"/>
          <w:kern w:val="0"/>
          <w:sz w:val="30"/>
          <w:szCs w:val="30"/>
        </w:rPr>
      </w:pPr>
      <w:r>
        <w:rPr>
          <w:rFonts w:ascii="仿宋" w:eastAsia="仿宋" w:hAnsi="仿宋" w:cs="宋体" w:hint="eastAsia"/>
          <w:color w:val="333333"/>
          <w:kern w:val="0"/>
          <w:sz w:val="30"/>
          <w:szCs w:val="30"/>
        </w:rPr>
        <w:t>8</w:t>
      </w:r>
      <w:r w:rsidR="00D71132">
        <w:rPr>
          <w:rFonts w:ascii="仿宋" w:eastAsia="仿宋" w:hAnsi="仿宋" w:cs="宋体" w:hint="eastAsia"/>
          <w:color w:val="333333"/>
          <w:kern w:val="0"/>
          <w:sz w:val="30"/>
          <w:szCs w:val="30"/>
        </w:rPr>
        <w:t>、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rsidR="00B23A12" w:rsidRDefault="00D71132" w:rsidP="00342D8E">
      <w:pPr>
        <w:spacing w:line="360" w:lineRule="auto"/>
        <w:ind w:firstLineChars="100" w:firstLine="3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w:t>
      </w:r>
      <w:r w:rsidR="003123D3">
        <w:rPr>
          <w:rFonts w:ascii="仿宋" w:eastAsia="仿宋" w:hAnsi="仿宋" w:cs="宋体" w:hint="eastAsia"/>
          <w:color w:val="333333"/>
          <w:kern w:val="0"/>
          <w:sz w:val="30"/>
          <w:szCs w:val="30"/>
        </w:rPr>
        <w:t>9</w:t>
      </w:r>
      <w:r>
        <w:rPr>
          <w:rFonts w:ascii="仿宋" w:eastAsia="仿宋" w:hAnsi="仿宋" w:cs="宋体" w:hint="eastAsia"/>
          <w:color w:val="333333"/>
          <w:kern w:val="0"/>
          <w:sz w:val="30"/>
          <w:szCs w:val="30"/>
        </w:rPr>
        <w:t>、服务承诺要求：</w:t>
      </w:r>
    </w:p>
    <w:p w:rsidR="00B23A12" w:rsidRDefault="00D71132" w:rsidP="00342D8E">
      <w:pPr>
        <w:spacing w:line="360" w:lineRule="auto"/>
        <w:ind w:firstLineChars="100" w:firstLine="3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（1）工程质保期年限为</w:t>
      </w:r>
      <w:r w:rsidR="00D50A93">
        <w:rPr>
          <w:rFonts w:ascii="仿宋" w:eastAsia="仿宋" w:hAnsi="仿宋" w:cs="宋体" w:hint="eastAsia"/>
          <w:b/>
          <w:bCs/>
          <w:color w:val="333333"/>
          <w:kern w:val="0"/>
          <w:sz w:val="30"/>
          <w:szCs w:val="30"/>
          <w:u w:val="single"/>
        </w:rPr>
        <w:t>2</w:t>
      </w:r>
      <w:r>
        <w:rPr>
          <w:rFonts w:ascii="仿宋" w:eastAsia="仿宋" w:hAnsi="仿宋" w:cs="宋体" w:hint="eastAsia"/>
          <w:color w:val="333333"/>
          <w:kern w:val="0"/>
          <w:sz w:val="30"/>
          <w:szCs w:val="30"/>
        </w:rPr>
        <w:t>年，从工程竣工验收合格之日计起；</w:t>
      </w:r>
    </w:p>
    <w:p w:rsidR="00B23A12" w:rsidRDefault="00D71132" w:rsidP="00342D8E">
      <w:pPr>
        <w:spacing w:line="360" w:lineRule="auto"/>
        <w:ind w:firstLineChars="150" w:firstLine="450"/>
        <w:rPr>
          <w:rFonts w:ascii="仿宋" w:eastAsia="仿宋" w:hAnsi="仿宋" w:cs="宋体"/>
          <w:color w:val="333333"/>
          <w:kern w:val="0"/>
          <w:sz w:val="30"/>
          <w:szCs w:val="30"/>
        </w:rPr>
      </w:pPr>
      <w:r>
        <w:rPr>
          <w:rFonts w:ascii="仿宋" w:eastAsia="仿宋" w:hAnsi="仿宋" w:cs="宋体" w:hint="eastAsia"/>
          <w:color w:val="333333"/>
          <w:kern w:val="0"/>
          <w:sz w:val="30"/>
          <w:szCs w:val="30"/>
        </w:rPr>
        <w:t>（2）工程项目禁止分包、转包，一经发现将终止合同并没收质保金。</w:t>
      </w:r>
    </w:p>
    <w:p w:rsidR="00E229BC" w:rsidRDefault="00E229BC" w:rsidP="00342D8E">
      <w:pPr>
        <w:spacing w:line="360" w:lineRule="auto"/>
        <w:ind w:firstLineChars="150" w:firstLine="450"/>
        <w:rPr>
          <w:rFonts w:ascii="仿宋" w:eastAsia="仿宋" w:hAnsi="仿宋" w:cs="宋体"/>
          <w:color w:val="333333"/>
          <w:kern w:val="0"/>
          <w:sz w:val="30"/>
          <w:szCs w:val="30"/>
        </w:rPr>
      </w:pPr>
      <w:r>
        <w:rPr>
          <w:rFonts w:ascii="仿宋" w:eastAsia="仿宋" w:hAnsi="仿宋" w:cs="宋体" w:hint="eastAsia"/>
          <w:color w:val="333333"/>
          <w:kern w:val="0"/>
          <w:sz w:val="30"/>
          <w:szCs w:val="30"/>
        </w:rPr>
        <w:t>（3）</w:t>
      </w:r>
      <w:r w:rsidRPr="00E229BC">
        <w:rPr>
          <w:rFonts w:ascii="仿宋" w:eastAsia="仿宋" w:hAnsi="仿宋" w:cs="宋体" w:hint="eastAsia"/>
          <w:color w:val="333333"/>
          <w:kern w:val="0"/>
          <w:sz w:val="30"/>
          <w:szCs w:val="30"/>
        </w:rPr>
        <w:t>以上服务标准和要求为必须满足项，否则作无效响应处理。</w:t>
      </w:r>
    </w:p>
    <w:p w:rsidR="00B23A12" w:rsidRDefault="003123D3" w:rsidP="00342D8E">
      <w:pPr>
        <w:spacing w:line="360" w:lineRule="auto"/>
        <w:ind w:firstLine="602"/>
        <w:rPr>
          <w:rFonts w:ascii="仿宋" w:eastAsia="仿宋" w:hAnsi="仿宋" w:cs="宋体"/>
          <w:color w:val="333333"/>
          <w:kern w:val="0"/>
          <w:sz w:val="30"/>
          <w:szCs w:val="30"/>
        </w:rPr>
      </w:pPr>
      <w:r>
        <w:rPr>
          <w:rFonts w:ascii="仿宋" w:eastAsia="仿宋" w:hAnsi="仿宋" w:cs="宋体" w:hint="eastAsia"/>
          <w:color w:val="333333"/>
          <w:kern w:val="0"/>
          <w:sz w:val="30"/>
          <w:szCs w:val="30"/>
        </w:rPr>
        <w:lastRenderedPageBreak/>
        <w:t>10</w:t>
      </w:r>
      <w:r w:rsidR="00D71132">
        <w:rPr>
          <w:rFonts w:ascii="仿宋" w:eastAsia="仿宋" w:hAnsi="仿宋" w:cs="宋体" w:hint="eastAsia"/>
          <w:color w:val="333333"/>
          <w:kern w:val="0"/>
          <w:sz w:val="30"/>
          <w:szCs w:val="30"/>
        </w:rPr>
        <w:t>、报名时间：2024年</w:t>
      </w:r>
      <w:r w:rsidR="00E229BC">
        <w:rPr>
          <w:rFonts w:ascii="仿宋" w:eastAsia="仿宋" w:hAnsi="仿宋" w:cs="宋体" w:hint="eastAsia"/>
          <w:color w:val="333333"/>
          <w:kern w:val="0"/>
          <w:sz w:val="30"/>
          <w:szCs w:val="30"/>
        </w:rPr>
        <w:t xml:space="preserve"> </w:t>
      </w:r>
      <w:r w:rsidR="00500F37">
        <w:rPr>
          <w:rFonts w:ascii="仿宋" w:eastAsia="仿宋" w:hAnsi="仿宋" w:cs="宋体" w:hint="eastAsia"/>
          <w:color w:val="333333"/>
          <w:kern w:val="0"/>
          <w:sz w:val="30"/>
          <w:szCs w:val="30"/>
        </w:rPr>
        <w:t>7</w:t>
      </w:r>
      <w:r w:rsidR="00D71132">
        <w:rPr>
          <w:rFonts w:ascii="仿宋" w:eastAsia="仿宋" w:hAnsi="仿宋" w:cs="宋体" w:hint="eastAsia"/>
          <w:color w:val="333333"/>
          <w:kern w:val="0"/>
          <w:sz w:val="30"/>
          <w:szCs w:val="30"/>
        </w:rPr>
        <w:t>月</w:t>
      </w:r>
      <w:r w:rsidR="00076D9F">
        <w:rPr>
          <w:rFonts w:ascii="仿宋" w:eastAsia="仿宋" w:hAnsi="仿宋" w:cs="宋体" w:hint="eastAsia"/>
          <w:color w:val="333333"/>
          <w:kern w:val="0"/>
          <w:sz w:val="30"/>
          <w:szCs w:val="30"/>
        </w:rPr>
        <w:t>24</w:t>
      </w:r>
      <w:r w:rsidR="00D71132">
        <w:rPr>
          <w:rFonts w:ascii="仿宋" w:eastAsia="仿宋" w:hAnsi="仿宋" w:cs="宋体" w:hint="eastAsia"/>
          <w:color w:val="333333"/>
          <w:kern w:val="0"/>
          <w:sz w:val="30"/>
          <w:szCs w:val="30"/>
        </w:rPr>
        <w:t>日上午9：30-11：30 ；</w:t>
      </w:r>
      <w:r w:rsidR="003801C1">
        <w:rPr>
          <w:rFonts w:ascii="仿宋" w:eastAsia="仿宋" w:hAnsi="仿宋" w:cs="宋体" w:hint="eastAsia"/>
          <w:color w:val="333333"/>
          <w:kern w:val="0"/>
          <w:sz w:val="30"/>
          <w:szCs w:val="30"/>
        </w:rPr>
        <w:t>下午14：30-16:30。</w:t>
      </w:r>
    </w:p>
    <w:p w:rsidR="00B23A12" w:rsidRDefault="00403158">
      <w:pPr>
        <w:spacing w:line="360" w:lineRule="auto"/>
        <w:ind w:firstLineChars="100" w:firstLine="301"/>
        <w:rPr>
          <w:rFonts w:ascii="仿宋" w:eastAsia="仿宋" w:hAnsi="仿宋" w:cs="宋体"/>
          <w:b/>
          <w:color w:val="333333"/>
          <w:kern w:val="0"/>
          <w:sz w:val="30"/>
          <w:szCs w:val="30"/>
        </w:rPr>
      </w:pPr>
      <w:r>
        <w:rPr>
          <w:rFonts w:ascii="仿宋" w:eastAsia="仿宋" w:hAnsi="仿宋" w:cs="宋体" w:hint="eastAsia"/>
          <w:b/>
          <w:color w:val="333333"/>
          <w:kern w:val="0"/>
          <w:sz w:val="30"/>
          <w:szCs w:val="30"/>
        </w:rPr>
        <w:t>二</w:t>
      </w:r>
      <w:r w:rsidR="00D71132">
        <w:rPr>
          <w:rFonts w:ascii="仿宋" w:eastAsia="仿宋" w:hAnsi="仿宋" w:cs="宋体" w:hint="eastAsia"/>
          <w:b/>
          <w:color w:val="333333"/>
          <w:kern w:val="0"/>
          <w:sz w:val="30"/>
          <w:szCs w:val="30"/>
        </w:rPr>
        <w:t>、报名资格条件</w:t>
      </w:r>
    </w:p>
    <w:p w:rsidR="00B23A12" w:rsidRDefault="00D71132" w:rsidP="00342D8E">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1、具有独立承担民事责任能力且在中华人民共和国境内注册的法人实体（本次报名只接受在江西省范围合法注册的公司或在南昌市注册有分公司的外地公司)；</w:t>
      </w:r>
    </w:p>
    <w:p w:rsidR="00B23A12" w:rsidRDefault="00D71132" w:rsidP="00342D8E">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2、企业注册资本必须100万元（含）以上的工程类公司。</w:t>
      </w:r>
    </w:p>
    <w:p w:rsidR="00B23A12" w:rsidRDefault="0064665A" w:rsidP="00342D8E">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3</w:t>
      </w:r>
      <w:r w:rsidR="00D71132">
        <w:rPr>
          <w:rFonts w:ascii="仿宋" w:eastAsia="仿宋" w:hAnsi="仿宋" w:cs="宋体" w:hint="eastAsia"/>
          <w:color w:val="333333"/>
          <w:kern w:val="0"/>
          <w:sz w:val="30"/>
          <w:szCs w:val="30"/>
        </w:rPr>
        <w:t>、具有良好商业信誉，在经营活动中没有重大违法违纪记录，承诺与南昌航空大学无法律诉讼行为；</w:t>
      </w:r>
    </w:p>
    <w:p w:rsidR="00B23A12" w:rsidRDefault="0064665A" w:rsidP="00342D8E">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4</w:t>
      </w:r>
      <w:r w:rsidR="00D71132">
        <w:rPr>
          <w:rFonts w:ascii="仿宋" w:eastAsia="仿宋" w:hAnsi="仿宋" w:cs="宋体" w:hint="eastAsia"/>
          <w:color w:val="333333"/>
          <w:kern w:val="0"/>
          <w:sz w:val="30"/>
          <w:szCs w:val="30"/>
        </w:rPr>
        <w:t>、本项目不接受施工企业以联合体方式参加报名。</w:t>
      </w:r>
    </w:p>
    <w:p w:rsidR="00403158" w:rsidRPr="00012481" w:rsidRDefault="00403158" w:rsidP="00076D9F">
      <w:pPr>
        <w:spacing w:beforeLines="50" w:before="156" w:afterLines="50" w:after="156" w:line="360" w:lineRule="exact"/>
        <w:ind w:firstLine="562"/>
        <w:rPr>
          <w:rFonts w:ascii="仿宋" w:eastAsia="仿宋" w:hAnsi="仿宋"/>
          <w:b/>
          <w:sz w:val="28"/>
          <w:szCs w:val="28"/>
        </w:rPr>
      </w:pPr>
      <w:r>
        <w:rPr>
          <w:rFonts w:ascii="仿宋" w:eastAsia="仿宋" w:hAnsi="仿宋" w:hint="eastAsia"/>
          <w:b/>
          <w:sz w:val="28"/>
          <w:szCs w:val="28"/>
        </w:rPr>
        <w:t>三</w:t>
      </w:r>
      <w:r w:rsidRPr="00012481">
        <w:rPr>
          <w:rFonts w:ascii="仿宋" w:eastAsia="仿宋" w:hAnsi="仿宋" w:hint="eastAsia"/>
          <w:b/>
          <w:sz w:val="28"/>
          <w:szCs w:val="28"/>
        </w:rPr>
        <w:t>、履约保证金</w:t>
      </w:r>
    </w:p>
    <w:p w:rsidR="00403158" w:rsidRPr="00E705A2" w:rsidRDefault="00403158" w:rsidP="00342D8E">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sidRPr="00E705A2">
        <w:rPr>
          <w:rFonts w:ascii="仿宋" w:eastAsia="仿宋" w:hAnsi="仿宋" w:hint="eastAsia"/>
          <w:sz w:val="28"/>
          <w:szCs w:val="28"/>
        </w:rPr>
        <w:t>履约保证金为合同总金额的5%计（人民币）</w:t>
      </w:r>
      <w:r w:rsidR="00076D9F">
        <w:rPr>
          <w:rFonts w:ascii="仿宋" w:eastAsia="仿宋" w:hAnsi="仿宋" w:hint="eastAsia"/>
          <w:sz w:val="28"/>
          <w:szCs w:val="28"/>
        </w:rPr>
        <w:t>,</w:t>
      </w:r>
      <w:r w:rsidR="00076D9F" w:rsidRPr="00076D9F">
        <w:rPr>
          <w:rFonts w:ascii="仿宋" w:eastAsia="仿宋" w:hAnsi="仿宋" w:hint="eastAsia"/>
          <w:sz w:val="28"/>
          <w:szCs w:val="28"/>
        </w:rPr>
        <w:t xml:space="preserve"> </w:t>
      </w:r>
      <w:r w:rsidR="00076D9F">
        <w:rPr>
          <w:rFonts w:ascii="仿宋" w:eastAsia="仿宋" w:hAnsi="仿宋" w:hint="eastAsia"/>
          <w:sz w:val="28"/>
          <w:szCs w:val="28"/>
        </w:rPr>
        <w:t>中标公示结束之日起3个日历日</w:t>
      </w:r>
      <w:r w:rsidRPr="00E705A2">
        <w:rPr>
          <w:rFonts w:ascii="仿宋" w:eastAsia="仿宋" w:hAnsi="仿宋" w:hint="eastAsia"/>
          <w:sz w:val="28"/>
          <w:szCs w:val="28"/>
        </w:rPr>
        <w:t>内及时交纳至甲方指定账户（南昌航空大学，工行南昌市青山湖支行，账号：1502209009026408036）；逾期未交视为放弃中选资格。</w:t>
      </w:r>
    </w:p>
    <w:p w:rsidR="00403158" w:rsidRPr="00403158" w:rsidRDefault="00403158" w:rsidP="00342D8E">
      <w:pPr>
        <w:spacing w:line="360" w:lineRule="auto"/>
        <w:ind w:firstLineChars="200" w:firstLine="560"/>
        <w:rPr>
          <w:rFonts w:ascii="仿宋" w:eastAsia="仿宋" w:hAnsi="仿宋"/>
          <w:sz w:val="28"/>
          <w:szCs w:val="28"/>
        </w:rPr>
      </w:pPr>
      <w:r>
        <w:rPr>
          <w:rFonts w:ascii="仿宋" w:eastAsia="仿宋" w:hAnsi="仿宋" w:hint="eastAsia"/>
          <w:sz w:val="28"/>
          <w:szCs w:val="28"/>
        </w:rPr>
        <w:t>2、</w:t>
      </w:r>
      <w:r w:rsidRPr="00E705A2">
        <w:rPr>
          <w:rFonts w:ascii="仿宋" w:eastAsia="仿宋" w:hAnsi="仿宋" w:hint="eastAsia"/>
          <w:sz w:val="28"/>
          <w:szCs w:val="28"/>
        </w:rPr>
        <w:t>上述履约保证金自签订本合同之日起到本合同项目最终验收合格之日止为履约保证金，自本合同项目完成并最终验收合格之后，甲方在30工作日内退还乙方，不计息。（甲方如逾期退还履约保证金，除应当退还保证金本金外，还应当按中国人民银行同期贷款基准利率支付超期资金占用费）</w:t>
      </w:r>
    </w:p>
    <w:p w:rsidR="00B23A12" w:rsidRDefault="00403158">
      <w:pPr>
        <w:spacing w:line="360" w:lineRule="auto"/>
        <w:ind w:firstLineChars="100" w:firstLine="301"/>
        <w:rPr>
          <w:rFonts w:ascii="仿宋" w:eastAsia="仿宋" w:hAnsi="仿宋" w:cs="宋体"/>
          <w:b/>
          <w:color w:val="333333"/>
          <w:kern w:val="0"/>
          <w:sz w:val="30"/>
          <w:szCs w:val="30"/>
        </w:rPr>
      </w:pPr>
      <w:r>
        <w:rPr>
          <w:rFonts w:ascii="仿宋" w:eastAsia="仿宋" w:hAnsi="仿宋" w:cs="宋体" w:hint="eastAsia"/>
          <w:b/>
          <w:color w:val="333333"/>
          <w:kern w:val="0"/>
          <w:sz w:val="30"/>
          <w:szCs w:val="30"/>
        </w:rPr>
        <w:t>四</w:t>
      </w:r>
      <w:r w:rsidR="00D71132">
        <w:rPr>
          <w:rFonts w:ascii="仿宋" w:eastAsia="仿宋" w:hAnsi="仿宋" w:cs="宋体" w:hint="eastAsia"/>
          <w:b/>
          <w:color w:val="333333"/>
          <w:kern w:val="0"/>
          <w:sz w:val="30"/>
          <w:szCs w:val="30"/>
        </w:rPr>
        <w:t>、报名应提供资料</w:t>
      </w:r>
    </w:p>
    <w:p w:rsidR="00B23A12" w:rsidRDefault="00D71132" w:rsidP="00342D8E">
      <w:pPr>
        <w:spacing w:line="360" w:lineRule="auto"/>
        <w:ind w:firstLine="602"/>
        <w:rPr>
          <w:rFonts w:ascii="仿宋" w:eastAsia="仿宋" w:hAnsi="仿宋" w:cs="宋体"/>
          <w:color w:val="333333"/>
          <w:kern w:val="0"/>
          <w:sz w:val="30"/>
          <w:szCs w:val="30"/>
        </w:rPr>
      </w:pPr>
      <w:r>
        <w:rPr>
          <w:rFonts w:ascii="仿宋" w:eastAsia="仿宋" w:hAnsi="仿宋" w:cs="宋体" w:hint="eastAsia"/>
          <w:color w:val="333333"/>
          <w:kern w:val="0"/>
          <w:sz w:val="30"/>
          <w:szCs w:val="30"/>
        </w:rPr>
        <w:t>报名人在报名时须提交的证件：</w:t>
      </w:r>
      <w:r w:rsidR="00700959">
        <w:rPr>
          <w:rFonts w:ascii="仿宋" w:eastAsia="仿宋" w:hAnsi="仿宋" w:cs="宋体" w:hint="eastAsia"/>
          <w:color w:val="333333"/>
          <w:kern w:val="0"/>
          <w:sz w:val="30"/>
          <w:szCs w:val="30"/>
        </w:rPr>
        <w:t>1、</w:t>
      </w:r>
      <w:r>
        <w:rPr>
          <w:rFonts w:ascii="仿宋" w:eastAsia="仿宋" w:hAnsi="仿宋" w:cs="宋体" w:hint="eastAsia"/>
          <w:color w:val="333333"/>
          <w:kern w:val="0"/>
          <w:sz w:val="30"/>
          <w:szCs w:val="30"/>
        </w:rPr>
        <w:t>单位授权委托书及授权委托人身份证；法人身份证复印件（加盖公章）；</w:t>
      </w:r>
      <w:r w:rsidR="00700959">
        <w:rPr>
          <w:rFonts w:ascii="仿宋" w:eastAsia="仿宋" w:hAnsi="仿宋" w:cs="宋体" w:hint="eastAsia"/>
          <w:color w:val="333333"/>
          <w:kern w:val="0"/>
          <w:sz w:val="30"/>
          <w:szCs w:val="30"/>
        </w:rPr>
        <w:t>2、</w:t>
      </w:r>
      <w:r>
        <w:rPr>
          <w:rFonts w:ascii="仿宋" w:eastAsia="仿宋" w:hAnsi="仿宋" w:cs="宋体" w:hint="eastAsia"/>
          <w:color w:val="333333"/>
          <w:kern w:val="0"/>
          <w:sz w:val="30"/>
          <w:szCs w:val="30"/>
        </w:rPr>
        <w:t>加盖公章的营业执照复印件；</w:t>
      </w:r>
      <w:r w:rsidR="00700959">
        <w:rPr>
          <w:rFonts w:ascii="仿宋" w:eastAsia="仿宋" w:hAnsi="仿宋" w:cs="宋体" w:hint="eastAsia"/>
          <w:color w:val="333333"/>
          <w:kern w:val="0"/>
          <w:sz w:val="30"/>
          <w:szCs w:val="30"/>
        </w:rPr>
        <w:t>3、</w:t>
      </w:r>
      <w:r w:rsidR="00850FC1" w:rsidRPr="00850FC1">
        <w:rPr>
          <w:rFonts w:ascii="仿宋" w:eastAsia="仿宋" w:hAnsi="仿宋" w:cs="宋体" w:hint="eastAsia"/>
          <w:color w:val="333333"/>
          <w:kern w:val="0"/>
          <w:sz w:val="30"/>
          <w:szCs w:val="30"/>
        </w:rPr>
        <w:t>如涉及到国家规定的特种作业则需提供特种作业人员身份证</w:t>
      </w:r>
      <w:r>
        <w:rPr>
          <w:rFonts w:ascii="仿宋" w:eastAsia="仿宋" w:hAnsi="仿宋" w:cs="宋体" w:hint="eastAsia"/>
          <w:color w:val="333333"/>
          <w:kern w:val="0"/>
          <w:sz w:val="30"/>
          <w:szCs w:val="30"/>
        </w:rPr>
        <w:t>、</w:t>
      </w:r>
      <w:r>
        <w:rPr>
          <w:rFonts w:ascii="仿宋" w:eastAsia="仿宋" w:hAnsi="仿宋" w:cs="宋体" w:hint="eastAsia"/>
          <w:color w:val="333333"/>
          <w:kern w:val="0"/>
          <w:sz w:val="30"/>
          <w:szCs w:val="30"/>
        </w:rPr>
        <w:lastRenderedPageBreak/>
        <w:t>上岗证原件及复印件等递交至南昌航空大学前湖校区教学楼B栋422室用于现场资格验证。（以上提交复印件的证书需携带原件核查）</w:t>
      </w:r>
    </w:p>
    <w:p w:rsidR="00B23A12" w:rsidRDefault="00403158" w:rsidP="00342D8E">
      <w:pPr>
        <w:spacing w:line="360" w:lineRule="auto"/>
        <w:ind w:firstLineChars="100" w:firstLine="301"/>
        <w:rPr>
          <w:rFonts w:ascii="仿宋" w:eastAsia="仿宋" w:hAnsi="仿宋" w:cs="宋体"/>
          <w:b/>
          <w:color w:val="333333"/>
          <w:kern w:val="0"/>
          <w:sz w:val="30"/>
          <w:szCs w:val="30"/>
        </w:rPr>
      </w:pPr>
      <w:r>
        <w:rPr>
          <w:rFonts w:ascii="仿宋" w:eastAsia="仿宋" w:hAnsi="仿宋" w:cs="宋体" w:hint="eastAsia"/>
          <w:b/>
          <w:color w:val="333333"/>
          <w:kern w:val="0"/>
          <w:sz w:val="30"/>
          <w:szCs w:val="30"/>
        </w:rPr>
        <w:t>五</w:t>
      </w:r>
      <w:r w:rsidR="00D71132">
        <w:rPr>
          <w:rFonts w:ascii="仿宋" w:eastAsia="仿宋" w:hAnsi="仿宋" w:cs="宋体" w:hint="eastAsia"/>
          <w:b/>
          <w:color w:val="333333"/>
          <w:kern w:val="0"/>
          <w:sz w:val="30"/>
          <w:szCs w:val="30"/>
        </w:rPr>
        <w:t>、投标材料的递交</w:t>
      </w:r>
    </w:p>
    <w:p w:rsidR="00500F37" w:rsidRDefault="00D71132" w:rsidP="00342D8E">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w:t>
      </w:r>
      <w:r w:rsidR="00700959">
        <w:rPr>
          <w:rFonts w:ascii="仿宋" w:eastAsia="仿宋" w:hAnsi="仿宋" w:cs="宋体" w:hint="eastAsia"/>
          <w:color w:val="333333"/>
          <w:kern w:val="0"/>
          <w:sz w:val="30"/>
          <w:szCs w:val="30"/>
        </w:rPr>
        <w:t xml:space="preserve"> </w:t>
      </w:r>
      <w:r w:rsidR="00700959">
        <w:rPr>
          <w:rFonts w:ascii="仿宋" w:eastAsia="仿宋" w:hAnsi="仿宋" w:cs="宋体" w:hint="eastAsia"/>
          <w:b/>
          <w:bCs/>
          <w:color w:val="333333"/>
          <w:kern w:val="0"/>
          <w:sz w:val="30"/>
          <w:szCs w:val="30"/>
        </w:rPr>
        <w:t>*投标材料应包括资格文件、项目分部分项报价表（见附件一）、承诺函（附件三），以上材料均需加盖公章</w:t>
      </w:r>
      <w:r w:rsidR="00700959">
        <w:rPr>
          <w:rFonts w:ascii="仿宋" w:eastAsia="仿宋" w:hAnsi="仿宋" w:cs="宋体" w:hint="eastAsia"/>
          <w:color w:val="333333"/>
          <w:kern w:val="0"/>
          <w:sz w:val="30"/>
          <w:szCs w:val="30"/>
        </w:rPr>
        <w:t>，其中资格文件包括单位授权委托书及授权委托人身份证（见附件二）或法人身份证复印件、营业执照复印件。</w:t>
      </w:r>
    </w:p>
    <w:p w:rsidR="00403158" w:rsidRDefault="00D71132" w:rsidP="00342D8E">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422室，逾期恕不接受。</w:t>
      </w:r>
    </w:p>
    <w:p w:rsidR="00B23A12" w:rsidRDefault="003123D3" w:rsidP="00342D8E">
      <w:pPr>
        <w:spacing w:line="360" w:lineRule="auto"/>
        <w:ind w:firstLine="602"/>
        <w:rPr>
          <w:rFonts w:ascii="仿宋" w:eastAsia="仿宋" w:hAnsi="仿宋" w:cs="宋体"/>
          <w:color w:val="333333"/>
          <w:kern w:val="0"/>
          <w:sz w:val="30"/>
          <w:szCs w:val="30"/>
        </w:rPr>
      </w:pPr>
      <w:r>
        <w:rPr>
          <w:rFonts w:ascii="仿宋" w:eastAsia="仿宋" w:hAnsi="仿宋" w:cs="宋体" w:hint="eastAsia"/>
          <w:color w:val="333333"/>
          <w:kern w:val="0"/>
          <w:sz w:val="30"/>
          <w:szCs w:val="30"/>
        </w:rPr>
        <w:t>六</w:t>
      </w:r>
      <w:r w:rsidR="00D71132">
        <w:rPr>
          <w:rFonts w:ascii="仿宋" w:eastAsia="仿宋" w:hAnsi="仿宋" w:cs="宋体" w:hint="eastAsia"/>
          <w:color w:val="333333"/>
          <w:kern w:val="0"/>
          <w:sz w:val="30"/>
          <w:szCs w:val="30"/>
        </w:rPr>
        <w:t>、采购时间：</w:t>
      </w:r>
      <w:r w:rsidR="00850FC1">
        <w:rPr>
          <w:rFonts w:ascii="仿宋" w:eastAsia="仿宋" w:hAnsi="仿宋" w:cs="宋体" w:hint="eastAsia"/>
          <w:color w:val="333333"/>
          <w:kern w:val="0"/>
          <w:sz w:val="30"/>
          <w:szCs w:val="30"/>
        </w:rPr>
        <w:t xml:space="preserve"> </w:t>
      </w:r>
      <w:r w:rsidR="003006DC">
        <w:rPr>
          <w:rFonts w:ascii="仿宋" w:eastAsia="仿宋" w:hAnsi="仿宋" w:cs="宋体" w:hint="eastAsia"/>
          <w:color w:val="333333"/>
          <w:kern w:val="0"/>
          <w:sz w:val="30"/>
          <w:szCs w:val="30"/>
        </w:rPr>
        <w:t>另行通知</w:t>
      </w:r>
      <w:r w:rsidR="00D71132">
        <w:rPr>
          <w:rFonts w:ascii="仿宋" w:eastAsia="仿宋" w:hAnsi="仿宋" w:cs="宋体" w:hint="eastAsia"/>
          <w:color w:val="333333"/>
          <w:kern w:val="0"/>
          <w:sz w:val="30"/>
          <w:szCs w:val="30"/>
        </w:rPr>
        <w:t>。</w:t>
      </w:r>
    </w:p>
    <w:p w:rsidR="00B23A12" w:rsidRDefault="003123D3" w:rsidP="00342D8E">
      <w:pPr>
        <w:spacing w:line="360" w:lineRule="auto"/>
        <w:ind w:firstLine="602"/>
        <w:rPr>
          <w:rFonts w:ascii="仿宋" w:eastAsia="仿宋" w:hAnsi="仿宋" w:cs="宋体"/>
          <w:color w:val="333333"/>
          <w:kern w:val="0"/>
          <w:sz w:val="30"/>
          <w:szCs w:val="30"/>
        </w:rPr>
      </w:pPr>
      <w:r>
        <w:rPr>
          <w:rFonts w:ascii="仿宋" w:eastAsia="仿宋" w:hAnsi="仿宋" w:cs="宋体" w:hint="eastAsia"/>
          <w:color w:val="333333"/>
          <w:kern w:val="0"/>
          <w:sz w:val="30"/>
          <w:szCs w:val="30"/>
        </w:rPr>
        <w:t>七</w:t>
      </w:r>
      <w:r w:rsidR="00D71132">
        <w:rPr>
          <w:rFonts w:ascii="仿宋" w:eastAsia="仿宋" w:hAnsi="仿宋" w:cs="宋体" w:hint="eastAsia"/>
          <w:color w:val="333333"/>
          <w:kern w:val="0"/>
          <w:sz w:val="30"/>
          <w:szCs w:val="30"/>
        </w:rPr>
        <w:t>、采购地点：前湖校区教学楼B栋425室。</w:t>
      </w:r>
    </w:p>
    <w:p w:rsidR="00B23A12" w:rsidRDefault="003123D3" w:rsidP="00342D8E">
      <w:pPr>
        <w:spacing w:line="360" w:lineRule="auto"/>
        <w:ind w:firstLine="602"/>
        <w:rPr>
          <w:rFonts w:ascii="仿宋" w:eastAsia="仿宋" w:hAnsi="仿宋" w:cs="宋体"/>
          <w:color w:val="333333"/>
          <w:kern w:val="0"/>
          <w:sz w:val="30"/>
          <w:szCs w:val="30"/>
        </w:rPr>
      </w:pPr>
      <w:r>
        <w:rPr>
          <w:rFonts w:ascii="仿宋" w:eastAsia="仿宋" w:hAnsi="仿宋" w:cs="宋体" w:hint="eastAsia"/>
          <w:color w:val="333333"/>
          <w:kern w:val="0"/>
          <w:sz w:val="30"/>
          <w:szCs w:val="30"/>
        </w:rPr>
        <w:t>八</w:t>
      </w:r>
      <w:r w:rsidR="00D71132">
        <w:rPr>
          <w:rFonts w:ascii="仿宋" w:eastAsia="仿宋" w:hAnsi="仿宋" w:cs="宋体" w:hint="eastAsia"/>
          <w:color w:val="333333"/>
          <w:kern w:val="0"/>
          <w:sz w:val="30"/>
          <w:szCs w:val="30"/>
        </w:rPr>
        <w:t>、联系人：袁老师</w:t>
      </w:r>
      <w:r w:rsidR="00851EE3">
        <w:rPr>
          <w:rFonts w:ascii="仿宋" w:eastAsia="仿宋" w:hAnsi="仿宋" w:cs="宋体" w:hint="eastAsia"/>
          <w:color w:val="333333"/>
          <w:kern w:val="0"/>
          <w:sz w:val="30"/>
          <w:szCs w:val="30"/>
        </w:rPr>
        <w:t>   </w:t>
      </w:r>
      <w:r w:rsidR="00D71132">
        <w:rPr>
          <w:rFonts w:ascii="仿宋" w:eastAsia="仿宋" w:hAnsi="仿宋" w:cs="宋体" w:hint="eastAsia"/>
          <w:color w:val="333333"/>
          <w:kern w:val="0"/>
          <w:sz w:val="30"/>
          <w:szCs w:val="30"/>
        </w:rPr>
        <w:t>联系电话：</w:t>
      </w:r>
      <w:r w:rsidR="00851EE3">
        <w:rPr>
          <w:rFonts w:ascii="仿宋" w:eastAsia="仿宋" w:hAnsi="仿宋" w:cs="宋体" w:hint="eastAsia"/>
          <w:color w:val="333333"/>
          <w:kern w:val="0"/>
          <w:sz w:val="30"/>
          <w:szCs w:val="30"/>
        </w:rPr>
        <w:t>0791-83863016</w:t>
      </w:r>
    </w:p>
    <w:p w:rsidR="00B23A12" w:rsidRDefault="00B23A12" w:rsidP="003123D3">
      <w:pPr>
        <w:spacing w:line="40" w:lineRule="atLeast"/>
        <w:rPr>
          <w:rFonts w:asciiTheme="minorEastAsia" w:hAnsiTheme="minorEastAsia"/>
          <w:sz w:val="28"/>
          <w:szCs w:val="28"/>
        </w:rPr>
        <w:sectPr w:rsidR="00B23A12">
          <w:pgSz w:w="11906" w:h="16838"/>
          <w:pgMar w:top="1440" w:right="1800" w:bottom="1440" w:left="1800" w:header="851" w:footer="992" w:gutter="0"/>
          <w:cols w:space="425"/>
          <w:docGrid w:type="lines" w:linePitch="312"/>
        </w:sectPr>
      </w:pPr>
    </w:p>
    <w:tbl>
      <w:tblPr>
        <w:tblW w:w="9423" w:type="dxa"/>
        <w:tblInd w:w="93" w:type="dxa"/>
        <w:tblLook w:val="04A0" w:firstRow="1" w:lastRow="0" w:firstColumn="1" w:lastColumn="0" w:noHBand="0" w:noVBand="1"/>
      </w:tblPr>
      <w:tblGrid>
        <w:gridCol w:w="9423"/>
      </w:tblGrid>
      <w:tr w:rsidR="00500F37" w:rsidRPr="00500F37" w:rsidTr="00500F37">
        <w:trPr>
          <w:trHeight w:val="787"/>
        </w:trPr>
        <w:tc>
          <w:tcPr>
            <w:tcW w:w="9423" w:type="dxa"/>
            <w:tcBorders>
              <w:top w:val="nil"/>
              <w:left w:val="nil"/>
              <w:bottom w:val="nil"/>
              <w:right w:val="nil"/>
            </w:tcBorders>
            <w:shd w:val="clear" w:color="FFFFFF" w:fill="FFFFFF"/>
            <w:vAlign w:val="center"/>
            <w:hideMark/>
          </w:tcPr>
          <w:p w:rsidR="00500F37" w:rsidRPr="00500F37" w:rsidRDefault="00500F37" w:rsidP="00342D8E">
            <w:pPr>
              <w:rPr>
                <w:rFonts w:asciiTheme="minorEastAsia" w:hAnsiTheme="minorEastAsia"/>
                <w:b/>
                <w:sz w:val="28"/>
                <w:szCs w:val="28"/>
              </w:rPr>
            </w:pPr>
            <w:r w:rsidRPr="00500F37">
              <w:rPr>
                <w:rFonts w:asciiTheme="minorEastAsia" w:hAnsiTheme="minorEastAsia" w:hint="eastAsia"/>
                <w:b/>
                <w:sz w:val="28"/>
                <w:szCs w:val="28"/>
              </w:rPr>
              <w:lastRenderedPageBreak/>
              <w:t>附件一：</w:t>
            </w:r>
          </w:p>
          <w:tbl>
            <w:tblPr>
              <w:tblW w:w="8980" w:type="dxa"/>
              <w:tblLook w:val="04A0" w:firstRow="1" w:lastRow="0" w:firstColumn="1" w:lastColumn="0" w:noHBand="0" w:noVBand="1"/>
            </w:tblPr>
            <w:tblGrid>
              <w:gridCol w:w="417"/>
              <w:gridCol w:w="1467"/>
              <w:gridCol w:w="1358"/>
              <w:gridCol w:w="1948"/>
              <w:gridCol w:w="887"/>
              <w:gridCol w:w="816"/>
              <w:gridCol w:w="612"/>
              <w:gridCol w:w="716"/>
              <w:gridCol w:w="759"/>
            </w:tblGrid>
            <w:tr w:rsidR="00403158" w:rsidRPr="00403158" w:rsidTr="00403158">
              <w:trPr>
                <w:trHeight w:val="792"/>
              </w:trPr>
              <w:tc>
                <w:tcPr>
                  <w:tcW w:w="8980" w:type="dxa"/>
                  <w:gridSpan w:val="9"/>
                  <w:tcBorders>
                    <w:top w:val="nil"/>
                    <w:left w:val="nil"/>
                    <w:bottom w:val="nil"/>
                    <w:right w:val="nil"/>
                  </w:tcBorders>
                  <w:shd w:val="clear" w:color="FFFFFF" w:fill="FFFFFF"/>
                  <w:vAlign w:val="center"/>
                  <w:hideMark/>
                </w:tcPr>
                <w:p w:rsidR="00403158" w:rsidRPr="00403158" w:rsidRDefault="00403158" w:rsidP="00342D8E">
                  <w:pPr>
                    <w:widowControl/>
                    <w:ind w:firstLine="803"/>
                    <w:jc w:val="center"/>
                    <w:rPr>
                      <w:rFonts w:ascii="宋体" w:eastAsia="宋体" w:hAnsi="宋体" w:cs="宋体"/>
                      <w:b/>
                      <w:bCs/>
                      <w:kern w:val="0"/>
                      <w:sz w:val="40"/>
                      <w:szCs w:val="40"/>
                    </w:rPr>
                  </w:pPr>
                  <w:r w:rsidRPr="00403158">
                    <w:rPr>
                      <w:rFonts w:ascii="宋体" w:eastAsia="宋体" w:hAnsi="宋体" w:cs="宋体" w:hint="eastAsia"/>
                      <w:b/>
                      <w:bCs/>
                      <w:kern w:val="0"/>
                      <w:sz w:val="40"/>
                      <w:szCs w:val="40"/>
                    </w:rPr>
                    <w:t>分部分项工程和单价措施项目清单与计价表</w:t>
                  </w:r>
                </w:p>
              </w:tc>
            </w:tr>
            <w:tr w:rsidR="00403158" w:rsidRPr="00403158" w:rsidTr="00F82327">
              <w:trPr>
                <w:trHeight w:val="568"/>
              </w:trPr>
              <w:tc>
                <w:tcPr>
                  <w:tcW w:w="5347" w:type="dxa"/>
                  <w:gridSpan w:val="4"/>
                  <w:tcBorders>
                    <w:top w:val="nil"/>
                    <w:left w:val="nil"/>
                    <w:bottom w:val="nil"/>
                    <w:right w:val="nil"/>
                  </w:tcBorders>
                  <w:shd w:val="clear" w:color="FFFFFF" w:fill="FFFFFF"/>
                  <w:vAlign w:val="bottom"/>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工程名称：南昌航空大学2024年前湖校区环化学院R栋403、405室装修工程</w:t>
                  </w:r>
                </w:p>
              </w:tc>
              <w:tc>
                <w:tcPr>
                  <w:tcW w:w="1508" w:type="dxa"/>
                  <w:gridSpan w:val="2"/>
                  <w:tcBorders>
                    <w:top w:val="nil"/>
                    <w:left w:val="nil"/>
                    <w:bottom w:val="nil"/>
                    <w:right w:val="nil"/>
                  </w:tcBorders>
                  <w:shd w:val="clear" w:color="FFFFFF" w:fill="FFFFFF"/>
                  <w:vAlign w:val="bottom"/>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标段：</w:t>
                  </w:r>
                </w:p>
              </w:tc>
              <w:tc>
                <w:tcPr>
                  <w:tcW w:w="2125" w:type="dxa"/>
                  <w:gridSpan w:val="3"/>
                  <w:tcBorders>
                    <w:top w:val="nil"/>
                    <w:left w:val="nil"/>
                    <w:bottom w:val="nil"/>
                    <w:right w:val="nil"/>
                  </w:tcBorders>
                  <w:shd w:val="clear" w:color="FFFFFF" w:fill="FFFFFF"/>
                  <w:vAlign w:val="bottom"/>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第 1 页  共 5 页</w:t>
                  </w:r>
                </w:p>
              </w:tc>
            </w:tr>
            <w:tr w:rsidR="00403158" w:rsidRPr="00403158" w:rsidTr="00F82327">
              <w:trPr>
                <w:trHeight w:val="359"/>
              </w:trPr>
              <w:tc>
                <w:tcPr>
                  <w:tcW w:w="416"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序号</w:t>
                  </w:r>
                </w:p>
              </w:tc>
              <w:tc>
                <w:tcPr>
                  <w:tcW w:w="147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项目编码</w:t>
                  </w:r>
                </w:p>
              </w:tc>
              <w:tc>
                <w:tcPr>
                  <w:tcW w:w="145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项目名称</w:t>
                  </w:r>
                </w:p>
              </w:tc>
              <w:tc>
                <w:tcPr>
                  <w:tcW w:w="200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项目特征描述</w:t>
                  </w:r>
                </w:p>
              </w:tc>
              <w:tc>
                <w:tcPr>
                  <w:tcW w:w="93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03158" w:rsidRPr="00403158" w:rsidRDefault="00403158" w:rsidP="00F82327">
                  <w:pPr>
                    <w:widowControl/>
                    <w:rPr>
                      <w:rFonts w:ascii="宋体" w:eastAsia="宋体" w:hAnsi="宋体" w:cs="宋体"/>
                      <w:kern w:val="0"/>
                      <w:sz w:val="20"/>
                      <w:szCs w:val="20"/>
                    </w:rPr>
                  </w:pPr>
                  <w:r w:rsidRPr="00403158">
                    <w:rPr>
                      <w:rFonts w:ascii="宋体" w:eastAsia="宋体" w:hAnsi="宋体" w:cs="宋体" w:hint="eastAsia"/>
                      <w:kern w:val="0"/>
                      <w:sz w:val="20"/>
                      <w:szCs w:val="20"/>
                    </w:rPr>
                    <w:t>计量单位</w:t>
                  </w:r>
                </w:p>
              </w:tc>
              <w:tc>
                <w:tcPr>
                  <w:tcW w:w="56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403158" w:rsidRPr="00403158" w:rsidRDefault="00403158" w:rsidP="00F82327">
                  <w:pPr>
                    <w:widowControl/>
                    <w:rPr>
                      <w:rFonts w:ascii="宋体" w:eastAsia="宋体" w:hAnsi="宋体" w:cs="宋体"/>
                      <w:kern w:val="0"/>
                      <w:sz w:val="20"/>
                      <w:szCs w:val="20"/>
                    </w:rPr>
                  </w:pPr>
                  <w:r w:rsidRPr="00403158">
                    <w:rPr>
                      <w:rFonts w:ascii="宋体" w:eastAsia="宋体" w:hAnsi="宋体" w:cs="宋体" w:hint="eastAsia"/>
                      <w:kern w:val="0"/>
                      <w:sz w:val="20"/>
                      <w:szCs w:val="20"/>
                    </w:rPr>
                    <w:t>工程量</w:t>
                  </w:r>
                </w:p>
              </w:tc>
              <w:tc>
                <w:tcPr>
                  <w:tcW w:w="2125" w:type="dxa"/>
                  <w:gridSpan w:val="3"/>
                  <w:tcBorders>
                    <w:top w:val="single" w:sz="8" w:space="0" w:color="000000"/>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金额（元）</w:t>
                  </w:r>
                </w:p>
              </w:tc>
            </w:tr>
            <w:tr w:rsidR="00403158" w:rsidRPr="00403158" w:rsidTr="00F82327">
              <w:trPr>
                <w:trHeight w:val="359"/>
              </w:trPr>
              <w:tc>
                <w:tcPr>
                  <w:tcW w:w="416" w:type="dxa"/>
                  <w:vMerge/>
                  <w:tcBorders>
                    <w:top w:val="single" w:sz="8" w:space="0" w:color="000000"/>
                    <w:left w:val="single" w:sz="8" w:space="0" w:color="000000"/>
                    <w:bottom w:val="single" w:sz="4" w:space="0" w:color="000000"/>
                    <w:right w:val="single" w:sz="4" w:space="0" w:color="000000"/>
                  </w:tcBorders>
                  <w:vAlign w:val="center"/>
                  <w:hideMark/>
                </w:tcPr>
                <w:p w:rsidR="00403158" w:rsidRPr="00403158" w:rsidRDefault="00403158" w:rsidP="00342D8E">
                  <w:pPr>
                    <w:widowControl/>
                    <w:ind w:firstLine="402"/>
                    <w:jc w:val="left"/>
                    <w:rPr>
                      <w:rFonts w:ascii="宋体" w:eastAsia="宋体" w:hAnsi="宋体" w:cs="宋体"/>
                      <w:kern w:val="0"/>
                      <w:sz w:val="20"/>
                      <w:szCs w:val="20"/>
                    </w:rPr>
                  </w:pPr>
                </w:p>
              </w:tc>
              <w:tc>
                <w:tcPr>
                  <w:tcW w:w="1473" w:type="dxa"/>
                  <w:vMerge/>
                  <w:tcBorders>
                    <w:top w:val="single" w:sz="8" w:space="0" w:color="000000"/>
                    <w:left w:val="single" w:sz="4" w:space="0" w:color="000000"/>
                    <w:bottom w:val="single" w:sz="4" w:space="0" w:color="000000"/>
                    <w:right w:val="single" w:sz="4" w:space="0" w:color="000000"/>
                  </w:tcBorders>
                  <w:vAlign w:val="center"/>
                  <w:hideMark/>
                </w:tcPr>
                <w:p w:rsidR="00403158" w:rsidRPr="00403158" w:rsidRDefault="00403158" w:rsidP="00342D8E">
                  <w:pPr>
                    <w:widowControl/>
                    <w:ind w:firstLine="402"/>
                    <w:jc w:val="left"/>
                    <w:rPr>
                      <w:rFonts w:ascii="宋体" w:eastAsia="宋体" w:hAnsi="宋体" w:cs="宋体"/>
                      <w:kern w:val="0"/>
                      <w:sz w:val="20"/>
                      <w:szCs w:val="20"/>
                    </w:rPr>
                  </w:pPr>
                </w:p>
              </w:tc>
              <w:tc>
                <w:tcPr>
                  <w:tcW w:w="1451" w:type="dxa"/>
                  <w:vMerge/>
                  <w:tcBorders>
                    <w:top w:val="single" w:sz="8" w:space="0" w:color="000000"/>
                    <w:left w:val="single" w:sz="4" w:space="0" w:color="000000"/>
                    <w:bottom w:val="single" w:sz="4" w:space="0" w:color="000000"/>
                    <w:right w:val="single" w:sz="4" w:space="0" w:color="000000"/>
                  </w:tcBorders>
                  <w:vAlign w:val="center"/>
                  <w:hideMark/>
                </w:tcPr>
                <w:p w:rsidR="00403158" w:rsidRPr="00403158" w:rsidRDefault="00403158" w:rsidP="00342D8E">
                  <w:pPr>
                    <w:widowControl/>
                    <w:ind w:firstLine="402"/>
                    <w:jc w:val="left"/>
                    <w:rPr>
                      <w:rFonts w:ascii="宋体" w:eastAsia="宋体" w:hAnsi="宋体" w:cs="宋体"/>
                      <w:kern w:val="0"/>
                      <w:sz w:val="20"/>
                      <w:szCs w:val="20"/>
                    </w:rPr>
                  </w:pPr>
                </w:p>
              </w:tc>
              <w:tc>
                <w:tcPr>
                  <w:tcW w:w="2007" w:type="dxa"/>
                  <w:vMerge/>
                  <w:tcBorders>
                    <w:top w:val="single" w:sz="8" w:space="0" w:color="000000"/>
                    <w:left w:val="single" w:sz="4" w:space="0" w:color="000000"/>
                    <w:bottom w:val="single" w:sz="4" w:space="0" w:color="000000"/>
                    <w:right w:val="single" w:sz="4" w:space="0" w:color="000000"/>
                  </w:tcBorders>
                  <w:vAlign w:val="center"/>
                  <w:hideMark/>
                </w:tcPr>
                <w:p w:rsidR="00403158" w:rsidRPr="00403158" w:rsidRDefault="00403158" w:rsidP="00342D8E">
                  <w:pPr>
                    <w:widowControl/>
                    <w:ind w:firstLine="402"/>
                    <w:jc w:val="left"/>
                    <w:rPr>
                      <w:rFonts w:ascii="宋体" w:eastAsia="宋体" w:hAnsi="宋体" w:cs="宋体"/>
                      <w:kern w:val="0"/>
                      <w:sz w:val="20"/>
                      <w:szCs w:val="20"/>
                    </w:rPr>
                  </w:pPr>
                </w:p>
              </w:tc>
              <w:tc>
                <w:tcPr>
                  <w:tcW w:w="939" w:type="dxa"/>
                  <w:vMerge/>
                  <w:tcBorders>
                    <w:top w:val="single" w:sz="8" w:space="0" w:color="000000"/>
                    <w:left w:val="single" w:sz="4" w:space="0" w:color="000000"/>
                    <w:bottom w:val="single" w:sz="4" w:space="0" w:color="000000"/>
                    <w:right w:val="single" w:sz="4" w:space="0" w:color="000000"/>
                  </w:tcBorders>
                  <w:vAlign w:val="center"/>
                  <w:hideMark/>
                </w:tcPr>
                <w:p w:rsidR="00403158" w:rsidRPr="00403158" w:rsidRDefault="00403158" w:rsidP="00342D8E">
                  <w:pPr>
                    <w:widowControl/>
                    <w:ind w:firstLine="402"/>
                    <w:jc w:val="left"/>
                    <w:rPr>
                      <w:rFonts w:ascii="宋体" w:eastAsia="宋体" w:hAnsi="宋体" w:cs="宋体"/>
                      <w:kern w:val="0"/>
                      <w:sz w:val="20"/>
                      <w:szCs w:val="20"/>
                    </w:rPr>
                  </w:pPr>
                </w:p>
              </w:tc>
              <w:tc>
                <w:tcPr>
                  <w:tcW w:w="569" w:type="dxa"/>
                  <w:vMerge/>
                  <w:tcBorders>
                    <w:top w:val="single" w:sz="8" w:space="0" w:color="000000"/>
                    <w:left w:val="single" w:sz="4" w:space="0" w:color="000000"/>
                    <w:bottom w:val="single" w:sz="4" w:space="0" w:color="000000"/>
                    <w:right w:val="single" w:sz="4" w:space="0" w:color="000000"/>
                  </w:tcBorders>
                  <w:vAlign w:val="center"/>
                  <w:hideMark/>
                </w:tcPr>
                <w:p w:rsidR="00403158" w:rsidRPr="00403158" w:rsidRDefault="00403158" w:rsidP="00342D8E">
                  <w:pPr>
                    <w:widowControl/>
                    <w:ind w:firstLine="402"/>
                    <w:jc w:val="left"/>
                    <w:rPr>
                      <w:rFonts w:ascii="宋体" w:eastAsia="宋体" w:hAnsi="宋体" w:cs="宋体"/>
                      <w:kern w:val="0"/>
                      <w:sz w:val="20"/>
                      <w:szCs w:val="20"/>
                    </w:rPr>
                  </w:pP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综合单价</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综合合价</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其中：暂估价</w:t>
                  </w:r>
                </w:p>
              </w:tc>
            </w:tr>
            <w:tr w:rsidR="00403158" w:rsidRPr="00403158" w:rsidTr="00F82327">
              <w:trPr>
                <w:trHeight w:val="359"/>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R栋403室</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822"/>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1</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011604002001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立面抹灰层拆除</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1.铲除靠近卫生间一面墙体粉刷层至砖墙基层</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m2</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29.016</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359"/>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2</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011610001001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木门窗拆除</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1.拆除现有木门</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樘</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359"/>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3</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011613001001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灯具拆除</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1.拆除吊链灯</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套</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6</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568"/>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4</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01B001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拆除电风扇</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1.拆除原有电风扇</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台</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4</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1585"/>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5</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010903002001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墙面涂膜防水</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1.靠近卫生间墙面刷防水涂料</w:t>
                  </w:r>
                  <w:r w:rsidRPr="00403158">
                    <w:rPr>
                      <w:rFonts w:ascii="宋体" w:eastAsia="宋体" w:hAnsi="宋体" w:cs="宋体" w:hint="eastAsia"/>
                      <w:kern w:val="0"/>
                      <w:sz w:val="20"/>
                      <w:szCs w:val="20"/>
                    </w:rPr>
                    <w:br/>
                    <w:t>2.墙面铺一层三元乙丙防水卷材</w:t>
                  </w:r>
                  <w:r w:rsidRPr="00403158">
                    <w:rPr>
                      <w:rFonts w:ascii="宋体" w:eastAsia="宋体" w:hAnsi="宋体" w:cs="宋体" w:hint="eastAsia"/>
                      <w:kern w:val="0"/>
                      <w:sz w:val="20"/>
                      <w:szCs w:val="20"/>
                    </w:rPr>
                    <w:br/>
                    <w:t>3.水泥砂浆保护层</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m2</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29.016</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1988"/>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6</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011302001001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吊顶天棚</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1.装配式U形轻钢天棚龙骨(不上人型) 规格(mm) 600×600 平面</w:t>
                  </w:r>
                  <w:r w:rsidRPr="00403158">
                    <w:rPr>
                      <w:rFonts w:ascii="宋体" w:eastAsia="宋体" w:hAnsi="宋体" w:cs="宋体" w:hint="eastAsia"/>
                      <w:kern w:val="0"/>
                      <w:sz w:val="20"/>
                      <w:szCs w:val="20"/>
                    </w:rPr>
                    <w:br/>
                    <w:t>2.600*600铝扣板</w:t>
                  </w:r>
                  <w:r w:rsidRPr="00403158">
                    <w:rPr>
                      <w:rFonts w:ascii="宋体" w:eastAsia="宋体" w:hAnsi="宋体" w:cs="宋体" w:hint="eastAsia"/>
                      <w:kern w:val="0"/>
                      <w:sz w:val="20"/>
                      <w:szCs w:val="20"/>
                    </w:rPr>
                    <w:br/>
                    <w:t>3.铝扣板收边线</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m2</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62.546</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1076"/>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lastRenderedPageBreak/>
                    <w:t>7</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010902004001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天花板导水槽</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1.天花板底安装304不锈钢导水槽至落水管内</w:t>
                  </w:r>
                  <w:r w:rsidRPr="00403158">
                    <w:rPr>
                      <w:rFonts w:ascii="宋体" w:eastAsia="宋体" w:hAnsi="宋体" w:cs="宋体" w:hint="eastAsia"/>
                      <w:kern w:val="0"/>
                      <w:sz w:val="20"/>
                      <w:szCs w:val="20"/>
                    </w:rPr>
                    <w:br/>
                    <w:t>2.宽度80cm</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25</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822"/>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8</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011103004001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PVC地板楼地面</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1.地面铺1.5厚PVC地板（防尘）</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m2</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62.546</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568"/>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9</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010802004001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防盗门</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1.钢质防盗门安装(带门中窗）</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m2</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3.6</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568"/>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10</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011207001001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墙面装饰板</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1.墙面轻钢龙骨装饰板包管</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m2</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8.28</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274"/>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11</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011406001001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抹灰面油漆</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1.室内墙面刷乳胶漆二遍（含刮腻子二遍）</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m2</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120</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1076"/>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12</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011501011001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矮柜</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1.实验台 黑色理化板台面</w:t>
                  </w:r>
                  <w:r w:rsidRPr="00403158">
                    <w:rPr>
                      <w:rFonts w:ascii="宋体" w:eastAsia="宋体" w:hAnsi="宋体" w:cs="宋体" w:hint="eastAsia"/>
                      <w:kern w:val="0"/>
                      <w:sz w:val="20"/>
                      <w:szCs w:val="20"/>
                    </w:rPr>
                    <w:br/>
                    <w:t>2.高度85cm，厚度65cm</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m2</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16.15</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1585"/>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13</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011501011005</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矮柜</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1.实验台 黑色理化板台面</w:t>
                  </w:r>
                  <w:r w:rsidRPr="00403158">
                    <w:rPr>
                      <w:rFonts w:ascii="宋体" w:eastAsia="宋体" w:hAnsi="宋体" w:cs="宋体" w:hint="eastAsia"/>
                      <w:kern w:val="0"/>
                      <w:sz w:val="20"/>
                      <w:szCs w:val="20"/>
                    </w:rPr>
                    <w:br/>
                    <w:t>2.高度85cm，厚度65cm</w:t>
                  </w:r>
                  <w:r w:rsidRPr="00403158">
                    <w:rPr>
                      <w:rFonts w:ascii="宋体" w:eastAsia="宋体" w:hAnsi="宋体" w:cs="宋体" w:hint="eastAsia"/>
                      <w:kern w:val="0"/>
                      <w:sz w:val="20"/>
                      <w:szCs w:val="20"/>
                    </w:rPr>
                    <w:br/>
                    <w:t>3.台面上安装暗插座</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8</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1076"/>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14</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011501011002</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吊柜</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1.实验室吊柜（带玻璃门）</w:t>
                  </w:r>
                  <w:r w:rsidRPr="00403158">
                    <w:rPr>
                      <w:rFonts w:ascii="宋体" w:eastAsia="宋体" w:hAnsi="宋体" w:cs="宋体" w:hint="eastAsia"/>
                      <w:kern w:val="0"/>
                      <w:sz w:val="20"/>
                      <w:szCs w:val="20"/>
                    </w:rPr>
                    <w:br/>
                    <w:t>2.高度75cm，厚度60cm</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9.1</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568"/>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15</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010810001001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窗帘</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1.双层遮光窗帘（含轨道）</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m2</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30.6</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822"/>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16</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030701003001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空调器</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1.5P落地式空调器安装（带除湿功能）</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台</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2</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568"/>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17</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030412001001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普通灯具</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1.600*600 LED吊顶平板灯</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套</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8</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359"/>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lastRenderedPageBreak/>
                    <w:t>18</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031004004001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洗涤盆</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1.立柱式洗涤盆</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组</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822"/>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19</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031001006001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塑料管</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1.PPR DN20热熔上水管（卫生间引水）</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1.5</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822"/>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20</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031001006002</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塑料管</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1.PVC DN50塑料排水管（排至卫生间下水管中）</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2</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359"/>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21</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01B010</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万向通风罩</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1.规格:三节</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套</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3</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822"/>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22</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01B011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离心风机</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220V电压,电机功率0.3KW,排风量达2300m3/h</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套</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2</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1839"/>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23</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030702005001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塑料通风管道</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1.规格:φ160</w:t>
                  </w:r>
                  <w:r w:rsidRPr="00403158">
                    <w:rPr>
                      <w:rFonts w:ascii="宋体" w:eastAsia="宋体" w:hAnsi="宋体" w:cs="宋体" w:hint="eastAsia"/>
                      <w:kern w:val="0"/>
                      <w:sz w:val="20"/>
                      <w:szCs w:val="20"/>
                    </w:rPr>
                    <w:br/>
                    <w:t>2.材质:PVC风管，含三通，弯头，变径等</w:t>
                  </w:r>
                  <w:r w:rsidRPr="00403158">
                    <w:rPr>
                      <w:rFonts w:ascii="宋体" w:eastAsia="宋体" w:hAnsi="宋体" w:cs="宋体" w:hint="eastAsia"/>
                      <w:kern w:val="0"/>
                      <w:sz w:val="20"/>
                      <w:szCs w:val="20"/>
                    </w:rPr>
                    <w:br/>
                    <w:t>3.窗户开洞</w:t>
                  </w:r>
                  <w:r w:rsidRPr="00403158">
                    <w:rPr>
                      <w:rFonts w:ascii="宋体" w:eastAsia="宋体" w:hAnsi="宋体" w:cs="宋体" w:hint="eastAsia"/>
                      <w:kern w:val="0"/>
                      <w:sz w:val="20"/>
                      <w:szCs w:val="20"/>
                    </w:rPr>
                    <w:br/>
                    <w:t>4.室外关卡和高空操作人工</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18</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1585"/>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24</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030306001001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气瓶柜</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1.成品实验室智能全钢带报警钢质气瓶安全储存柜</w:t>
                  </w:r>
                  <w:r w:rsidRPr="00403158">
                    <w:rPr>
                      <w:rFonts w:ascii="宋体" w:eastAsia="宋体" w:hAnsi="宋体" w:cs="宋体" w:hint="eastAsia"/>
                      <w:kern w:val="0"/>
                      <w:sz w:val="20"/>
                      <w:szCs w:val="20"/>
                    </w:rPr>
                    <w:br/>
                    <w:t>2.规格：1900*900*450</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座</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568"/>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25</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01B002</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上下水系统配件及开孔</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1.上下水系统配件及开孔</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项</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822"/>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26</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01B003</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照明线路和插座线路调整及增加</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1.照明线路和插座线路调整及增加</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项</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1839"/>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lastRenderedPageBreak/>
                    <w:t>27</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01B004</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垃圾外运</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1.垃圾外运</w:t>
                  </w:r>
                  <w:r w:rsidRPr="00403158">
                    <w:rPr>
                      <w:rFonts w:ascii="宋体" w:eastAsia="宋体" w:hAnsi="宋体" w:cs="宋体" w:hint="eastAsia"/>
                      <w:kern w:val="0"/>
                      <w:sz w:val="20"/>
                      <w:szCs w:val="20"/>
                    </w:rPr>
                    <w:br/>
                    <w:t>2.原有桌椅、试验台、展示柜等搬移</w:t>
                  </w:r>
                  <w:r w:rsidRPr="00403158">
                    <w:rPr>
                      <w:rFonts w:ascii="宋体" w:eastAsia="宋体" w:hAnsi="宋体" w:cs="宋体" w:hint="eastAsia"/>
                      <w:kern w:val="0"/>
                      <w:sz w:val="20"/>
                      <w:szCs w:val="20"/>
                    </w:rPr>
                    <w:br/>
                    <w:t>3.自行考虑运距和丢弃点，结算时不再调整</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车</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2</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359"/>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R栋405室</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359"/>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28</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011613001002</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灯具拆除</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1.拆除吊链灯</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套</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6</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568"/>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29</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01B005</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拆除电风扇</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1.拆除原有电风扇</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台</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2</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1076"/>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30</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011210004001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防辐射隔断</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1.50mm机制岩棉彩钢板隔断（双面）放辐射用隔断</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m2</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9.954</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1585"/>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31</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010802002001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彩板门</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1.彩板钢门安装 附框</w:t>
                  </w:r>
                  <w:r w:rsidRPr="00403158">
                    <w:rPr>
                      <w:rFonts w:ascii="宋体" w:eastAsia="宋体" w:hAnsi="宋体" w:cs="宋体" w:hint="eastAsia"/>
                      <w:kern w:val="0"/>
                      <w:sz w:val="20"/>
                      <w:szCs w:val="20"/>
                    </w:rPr>
                    <w:br/>
                    <w:t>2.防辐射彩板钢门安装门</w:t>
                  </w:r>
                  <w:r w:rsidRPr="00403158">
                    <w:rPr>
                      <w:rFonts w:ascii="宋体" w:eastAsia="宋体" w:hAnsi="宋体" w:cs="宋体" w:hint="eastAsia"/>
                      <w:kern w:val="0"/>
                      <w:sz w:val="20"/>
                      <w:szCs w:val="20"/>
                    </w:rPr>
                    <w:br/>
                    <w:t>3.2mmpb铅玻璃安装</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m2</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2.1</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2093"/>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32</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011302001002</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吊顶天棚</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1.装配式U形轻钢天棚龙骨(不上人型) 规格(mm) 600×600 平面</w:t>
                  </w:r>
                  <w:r w:rsidRPr="00403158">
                    <w:rPr>
                      <w:rFonts w:ascii="宋体" w:eastAsia="宋体" w:hAnsi="宋体" w:cs="宋体" w:hint="eastAsia"/>
                      <w:kern w:val="0"/>
                      <w:sz w:val="20"/>
                      <w:szCs w:val="20"/>
                    </w:rPr>
                    <w:br/>
                    <w:t>2.600*600铝扣板</w:t>
                  </w:r>
                  <w:r w:rsidRPr="00403158">
                    <w:rPr>
                      <w:rFonts w:ascii="宋体" w:eastAsia="宋体" w:hAnsi="宋体" w:cs="宋体" w:hint="eastAsia"/>
                      <w:kern w:val="0"/>
                      <w:sz w:val="20"/>
                      <w:szCs w:val="20"/>
                    </w:rPr>
                    <w:br/>
                    <w:t>3.铝扣板收边线</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m2</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30.749</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822"/>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33</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011103004002</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PVC地板楼地面</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1.地面铺1.5厚PVC地板（防尘）</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m2</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30.749</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1076"/>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34</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011501011003</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矮柜</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1.实验台 黑色理化板台面</w:t>
                  </w:r>
                  <w:r w:rsidRPr="00403158">
                    <w:rPr>
                      <w:rFonts w:ascii="宋体" w:eastAsia="宋体" w:hAnsi="宋体" w:cs="宋体" w:hint="eastAsia"/>
                      <w:kern w:val="0"/>
                      <w:sz w:val="20"/>
                      <w:szCs w:val="20"/>
                    </w:rPr>
                    <w:br/>
                    <w:t>2.高度85cm，厚度65cm</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m2</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7.48</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1076"/>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lastRenderedPageBreak/>
                    <w:t>35</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011501011004</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吊柜</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1.实验室吊柜（带玻璃门）</w:t>
                  </w:r>
                  <w:r w:rsidRPr="00403158">
                    <w:rPr>
                      <w:rFonts w:ascii="宋体" w:eastAsia="宋体" w:hAnsi="宋体" w:cs="宋体" w:hint="eastAsia"/>
                      <w:kern w:val="0"/>
                      <w:sz w:val="20"/>
                      <w:szCs w:val="20"/>
                    </w:rPr>
                    <w:br/>
                    <w:t>2.高度75cm，厚度60cm</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5</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568"/>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36</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010810001002</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窗帘</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1.双层遮光窗帘（含轨道）</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m2</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15.3</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822"/>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37</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030701003002</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空调器</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1.5P落地式空调器安装（带除湿功能）</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台</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568"/>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38</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030701014001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除湿机</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1.除湿机，符合实验室要求</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台</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1585"/>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39</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030306001002</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气瓶柜</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1.成品实验室智能全钢带报警钢质气瓶安全储存柜</w:t>
                  </w:r>
                  <w:r w:rsidRPr="00403158">
                    <w:rPr>
                      <w:rFonts w:ascii="宋体" w:eastAsia="宋体" w:hAnsi="宋体" w:cs="宋体" w:hint="eastAsia"/>
                      <w:kern w:val="0"/>
                      <w:sz w:val="20"/>
                      <w:szCs w:val="20"/>
                    </w:rPr>
                    <w:br/>
                    <w:t>2.规格：1900*900*450</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座</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568"/>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40</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010802004002</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防盗门</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1.钢质防盗门安装(带门中窗）</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m2</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2.1</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568"/>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41</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030412001002</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普通灯具</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1.600*600 LED吊顶平板灯</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套</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4</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822"/>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42</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01B006</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照明线路和插座线路调整及增加</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1.照明线路和插座线路调整及增加</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项</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568"/>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43</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030409001001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接地极</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1.室外接地用角钢接地极</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根</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3</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568"/>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44</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030409002001</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接地母线</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1.户外镀锌扁铁接地母线敷设</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25</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822"/>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45</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030409001002</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接地极</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1.接地系统测试 独立接地装置 ≤6根接地极</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根</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359"/>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46</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031004004002</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洗涤盆</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1.洗涤盆</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组</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822"/>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lastRenderedPageBreak/>
                    <w:t>47</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031001006003</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塑料管</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1.PPR DN20热熔上水管（卫生间引水）</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2</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822"/>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48</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031001006004</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塑料管</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1.PVC DN50塑料排水管（排至卫生间下水管中）</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m</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2</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568"/>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49</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01B007</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上下水系统配件及开孔</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1.上下水系统配件及开孔</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项</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1839"/>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50</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01B008</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垃圾外运</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1.垃圾外运</w:t>
                  </w:r>
                  <w:r w:rsidRPr="00403158">
                    <w:rPr>
                      <w:rFonts w:ascii="宋体" w:eastAsia="宋体" w:hAnsi="宋体" w:cs="宋体" w:hint="eastAsia"/>
                      <w:kern w:val="0"/>
                      <w:sz w:val="20"/>
                      <w:szCs w:val="20"/>
                    </w:rPr>
                    <w:br/>
                    <w:t>2.原有桌椅、试验台、展示柜等搬移</w:t>
                  </w:r>
                  <w:r w:rsidRPr="00403158">
                    <w:rPr>
                      <w:rFonts w:ascii="宋体" w:eastAsia="宋体" w:hAnsi="宋体" w:cs="宋体" w:hint="eastAsia"/>
                      <w:kern w:val="0"/>
                      <w:sz w:val="20"/>
                      <w:szCs w:val="20"/>
                    </w:rPr>
                    <w:br/>
                    <w:t>3.自行考虑运距和丢弃点，结算时不再调整</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车</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359"/>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分部分项合计</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359"/>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措施项目</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359"/>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单价措施合计</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359"/>
              </w:trPr>
              <w:tc>
                <w:tcPr>
                  <w:tcW w:w="416" w:type="dxa"/>
                  <w:tcBorders>
                    <w:top w:val="nil"/>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51</w:t>
                  </w:r>
                </w:p>
              </w:tc>
              <w:tc>
                <w:tcPr>
                  <w:tcW w:w="1473"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1451"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暂列金</w:t>
                  </w:r>
                </w:p>
              </w:tc>
              <w:tc>
                <w:tcPr>
                  <w:tcW w:w="2007"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lef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939"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项</w:t>
                  </w:r>
                </w:p>
              </w:tc>
              <w:tc>
                <w:tcPr>
                  <w:tcW w:w="569"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w:t>
                  </w:r>
                </w:p>
              </w:tc>
              <w:tc>
                <w:tcPr>
                  <w:tcW w:w="634" w:type="dxa"/>
                  <w:tcBorders>
                    <w:top w:val="nil"/>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10000</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359"/>
              </w:trPr>
              <w:tc>
                <w:tcPr>
                  <w:tcW w:w="7489" w:type="dxa"/>
                  <w:gridSpan w:val="7"/>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本页小计</w:t>
                  </w:r>
                </w:p>
              </w:tc>
              <w:tc>
                <w:tcPr>
                  <w:tcW w:w="716" w:type="dxa"/>
                  <w:tcBorders>
                    <w:top w:val="single" w:sz="4" w:space="0" w:color="000000"/>
                    <w:left w:val="nil"/>
                    <w:bottom w:val="single" w:sz="4" w:space="0" w:color="000000"/>
                    <w:right w:val="single" w:sz="4" w:space="0" w:color="000000"/>
                  </w:tcBorders>
                  <w:shd w:val="clear" w:color="FFFFFF" w:fill="FFFFFF"/>
                  <w:vAlign w:val="center"/>
                  <w:hideMark/>
                </w:tcPr>
                <w:p w:rsidR="00403158" w:rsidRPr="00403158" w:rsidRDefault="00403158" w:rsidP="00342D8E">
                  <w:pPr>
                    <w:widowControl/>
                    <w:ind w:firstLine="361"/>
                    <w:jc w:val="right"/>
                    <w:rPr>
                      <w:rFonts w:ascii="宋体" w:eastAsia="宋体" w:hAnsi="宋体" w:cs="宋体"/>
                      <w:kern w:val="0"/>
                      <w:sz w:val="18"/>
                      <w:szCs w:val="18"/>
                    </w:rPr>
                  </w:pPr>
                  <w:r w:rsidRPr="00403158">
                    <w:rPr>
                      <w:rFonts w:ascii="宋体" w:eastAsia="宋体" w:hAnsi="宋体" w:cs="宋体" w:hint="eastAsia"/>
                      <w:kern w:val="0"/>
                      <w:sz w:val="18"/>
                      <w:szCs w:val="18"/>
                    </w:rPr>
                    <w:t xml:space="preserve">　</w:t>
                  </w:r>
                </w:p>
              </w:tc>
              <w:tc>
                <w:tcPr>
                  <w:tcW w:w="775" w:type="dxa"/>
                  <w:tcBorders>
                    <w:top w:val="nil"/>
                    <w:left w:val="nil"/>
                    <w:bottom w:val="single" w:sz="4"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F82327">
              <w:trPr>
                <w:trHeight w:val="359"/>
              </w:trPr>
              <w:tc>
                <w:tcPr>
                  <w:tcW w:w="7489"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403158" w:rsidRPr="00403158" w:rsidRDefault="00403158" w:rsidP="00342D8E">
                  <w:pPr>
                    <w:widowControl/>
                    <w:ind w:firstLine="402"/>
                    <w:jc w:val="center"/>
                    <w:rPr>
                      <w:rFonts w:ascii="宋体" w:eastAsia="宋体" w:hAnsi="宋体" w:cs="宋体"/>
                      <w:kern w:val="0"/>
                      <w:sz w:val="20"/>
                      <w:szCs w:val="20"/>
                    </w:rPr>
                  </w:pPr>
                  <w:r w:rsidRPr="00403158">
                    <w:rPr>
                      <w:rFonts w:ascii="宋体" w:eastAsia="宋体" w:hAnsi="宋体" w:cs="宋体" w:hint="eastAsia"/>
                      <w:kern w:val="0"/>
                      <w:sz w:val="20"/>
                      <w:szCs w:val="20"/>
                    </w:rPr>
                    <w:t>合   计</w:t>
                  </w:r>
                </w:p>
              </w:tc>
              <w:tc>
                <w:tcPr>
                  <w:tcW w:w="716" w:type="dxa"/>
                  <w:tcBorders>
                    <w:top w:val="single" w:sz="4" w:space="0" w:color="000000"/>
                    <w:left w:val="nil"/>
                    <w:bottom w:val="single" w:sz="8" w:space="0" w:color="000000"/>
                    <w:right w:val="single" w:sz="4" w:space="0" w:color="000000"/>
                  </w:tcBorders>
                  <w:shd w:val="clear" w:color="FFFFFF" w:fill="FFFFFF"/>
                  <w:vAlign w:val="center"/>
                  <w:hideMark/>
                </w:tcPr>
                <w:p w:rsidR="00403158" w:rsidRPr="00403158" w:rsidRDefault="00403158" w:rsidP="00342D8E">
                  <w:pPr>
                    <w:widowControl/>
                    <w:ind w:firstLine="361"/>
                    <w:jc w:val="right"/>
                    <w:rPr>
                      <w:rFonts w:ascii="宋体" w:eastAsia="宋体" w:hAnsi="宋体" w:cs="宋体"/>
                      <w:kern w:val="0"/>
                      <w:sz w:val="18"/>
                      <w:szCs w:val="18"/>
                    </w:rPr>
                  </w:pPr>
                  <w:r w:rsidRPr="00403158">
                    <w:rPr>
                      <w:rFonts w:ascii="宋体" w:eastAsia="宋体" w:hAnsi="宋体" w:cs="宋体" w:hint="eastAsia"/>
                      <w:kern w:val="0"/>
                      <w:sz w:val="18"/>
                      <w:szCs w:val="18"/>
                    </w:rPr>
                    <w:t xml:space="preserve">　</w:t>
                  </w:r>
                </w:p>
              </w:tc>
              <w:tc>
                <w:tcPr>
                  <w:tcW w:w="775" w:type="dxa"/>
                  <w:tcBorders>
                    <w:top w:val="nil"/>
                    <w:left w:val="nil"/>
                    <w:bottom w:val="single" w:sz="8" w:space="0" w:color="000000"/>
                    <w:right w:val="single" w:sz="8" w:space="0" w:color="000000"/>
                  </w:tcBorders>
                  <w:shd w:val="clear" w:color="FFFFFF" w:fill="FFFFFF"/>
                  <w:vAlign w:val="center"/>
                  <w:hideMark/>
                </w:tcPr>
                <w:p w:rsidR="00403158" w:rsidRPr="00403158" w:rsidRDefault="00403158" w:rsidP="00342D8E">
                  <w:pPr>
                    <w:widowControl/>
                    <w:ind w:firstLine="402"/>
                    <w:jc w:val="right"/>
                    <w:rPr>
                      <w:rFonts w:ascii="宋体" w:eastAsia="宋体" w:hAnsi="宋体" w:cs="宋体"/>
                      <w:kern w:val="0"/>
                      <w:sz w:val="20"/>
                      <w:szCs w:val="20"/>
                    </w:rPr>
                  </w:pPr>
                  <w:r w:rsidRPr="00403158">
                    <w:rPr>
                      <w:rFonts w:ascii="宋体" w:eastAsia="宋体" w:hAnsi="宋体" w:cs="宋体" w:hint="eastAsia"/>
                      <w:kern w:val="0"/>
                      <w:sz w:val="20"/>
                      <w:szCs w:val="20"/>
                    </w:rPr>
                    <w:t xml:space="preserve">　</w:t>
                  </w:r>
                </w:p>
              </w:tc>
            </w:tr>
            <w:tr w:rsidR="00403158" w:rsidRPr="00403158" w:rsidTr="00403158">
              <w:trPr>
                <w:trHeight w:val="344"/>
              </w:trPr>
              <w:tc>
                <w:tcPr>
                  <w:tcW w:w="8980" w:type="dxa"/>
                  <w:gridSpan w:val="9"/>
                  <w:tcBorders>
                    <w:top w:val="nil"/>
                    <w:left w:val="nil"/>
                    <w:bottom w:val="nil"/>
                    <w:right w:val="nil"/>
                  </w:tcBorders>
                  <w:shd w:val="clear" w:color="FFFFFF" w:fill="FFFFFF"/>
                  <w:hideMark/>
                </w:tcPr>
                <w:p w:rsidR="00403158" w:rsidRPr="00403158" w:rsidRDefault="00403158" w:rsidP="00342D8E">
                  <w:pPr>
                    <w:widowControl/>
                    <w:ind w:firstLine="361"/>
                    <w:jc w:val="left"/>
                    <w:rPr>
                      <w:rFonts w:ascii="宋体" w:eastAsia="宋体" w:hAnsi="宋体" w:cs="宋体"/>
                      <w:kern w:val="0"/>
                      <w:sz w:val="18"/>
                      <w:szCs w:val="18"/>
                    </w:rPr>
                  </w:pPr>
                  <w:r w:rsidRPr="00403158">
                    <w:rPr>
                      <w:rFonts w:ascii="宋体" w:eastAsia="宋体" w:hAnsi="宋体" w:cs="宋体" w:hint="eastAsia"/>
                      <w:kern w:val="0"/>
                      <w:sz w:val="18"/>
                      <w:szCs w:val="18"/>
                    </w:rPr>
                    <w:t>注：为计取规费等的使用，可在表中增设其中：“定额人工费”。</w:t>
                  </w:r>
                </w:p>
              </w:tc>
            </w:tr>
          </w:tbl>
          <w:p w:rsidR="00500F37" w:rsidRPr="00500F37" w:rsidRDefault="00500F37" w:rsidP="00342D8E">
            <w:pPr>
              <w:widowControl/>
              <w:ind w:firstLine="800"/>
              <w:jc w:val="center"/>
              <w:rPr>
                <w:rFonts w:ascii="宋体" w:eastAsia="宋体" w:hAnsi="宋体" w:cs="宋体"/>
                <w:b/>
                <w:bCs/>
                <w:kern w:val="0"/>
                <w:sz w:val="40"/>
                <w:szCs w:val="40"/>
              </w:rPr>
            </w:pPr>
          </w:p>
        </w:tc>
      </w:tr>
    </w:tbl>
    <w:p w:rsidR="00116627" w:rsidRDefault="00116627" w:rsidP="00342D8E">
      <w:pPr>
        <w:ind w:firstLine="562"/>
        <w:rPr>
          <w:rFonts w:asciiTheme="minorEastAsia" w:hAnsiTheme="minorEastAsia"/>
          <w:b/>
          <w:sz w:val="28"/>
          <w:szCs w:val="28"/>
        </w:rPr>
      </w:pPr>
    </w:p>
    <w:p w:rsidR="00116627" w:rsidRDefault="00116627" w:rsidP="00342D8E">
      <w:pPr>
        <w:ind w:firstLine="562"/>
        <w:rPr>
          <w:rFonts w:asciiTheme="minorEastAsia" w:hAnsiTheme="minorEastAsia"/>
          <w:b/>
          <w:sz w:val="28"/>
          <w:szCs w:val="28"/>
        </w:rPr>
      </w:pPr>
    </w:p>
    <w:p w:rsidR="00116627" w:rsidRDefault="00116627" w:rsidP="00342D8E">
      <w:pPr>
        <w:ind w:firstLine="562"/>
        <w:rPr>
          <w:rFonts w:asciiTheme="minorEastAsia" w:hAnsiTheme="minorEastAsia"/>
          <w:b/>
          <w:sz w:val="28"/>
          <w:szCs w:val="28"/>
        </w:rPr>
      </w:pPr>
    </w:p>
    <w:p w:rsidR="00116627" w:rsidRDefault="00116627" w:rsidP="00342D8E">
      <w:pPr>
        <w:ind w:firstLine="562"/>
        <w:rPr>
          <w:rFonts w:asciiTheme="minorEastAsia" w:hAnsiTheme="minorEastAsia"/>
          <w:b/>
          <w:sz w:val="28"/>
          <w:szCs w:val="28"/>
        </w:rPr>
      </w:pPr>
    </w:p>
    <w:p w:rsidR="00116627" w:rsidRDefault="00116627" w:rsidP="00342D8E">
      <w:pPr>
        <w:ind w:firstLine="562"/>
        <w:rPr>
          <w:rFonts w:asciiTheme="minorEastAsia" w:hAnsiTheme="minorEastAsia"/>
          <w:b/>
          <w:sz w:val="28"/>
          <w:szCs w:val="28"/>
        </w:rPr>
      </w:pPr>
    </w:p>
    <w:p w:rsidR="00116627" w:rsidRDefault="00116627" w:rsidP="00342D8E">
      <w:pPr>
        <w:ind w:firstLine="562"/>
        <w:rPr>
          <w:rFonts w:asciiTheme="minorEastAsia" w:hAnsiTheme="minorEastAsia"/>
          <w:b/>
          <w:sz w:val="28"/>
          <w:szCs w:val="28"/>
        </w:rPr>
      </w:pPr>
    </w:p>
    <w:p w:rsidR="00500F37" w:rsidRDefault="00500F37" w:rsidP="00F82327">
      <w:pPr>
        <w:rPr>
          <w:rFonts w:asciiTheme="minorEastAsia" w:hAnsiTheme="minorEastAsia"/>
          <w:b/>
          <w:sz w:val="28"/>
          <w:szCs w:val="28"/>
        </w:rPr>
      </w:pPr>
      <w:r>
        <w:rPr>
          <w:rFonts w:asciiTheme="minorEastAsia" w:hAnsiTheme="minorEastAsia" w:hint="eastAsia"/>
          <w:b/>
          <w:sz w:val="28"/>
          <w:szCs w:val="28"/>
        </w:rPr>
        <w:t>附件二：</w:t>
      </w:r>
    </w:p>
    <w:p w:rsidR="00500F37" w:rsidRDefault="00500F37" w:rsidP="00342D8E">
      <w:pPr>
        <w:pStyle w:val="3"/>
        <w:adjustRightInd w:val="0"/>
        <w:snapToGrid w:val="0"/>
        <w:spacing w:before="0" w:after="0" w:line="360" w:lineRule="auto"/>
        <w:ind w:firstLine="562"/>
        <w:jc w:val="center"/>
        <w:rPr>
          <w:rFonts w:ascii="黑体" w:eastAsia="黑体" w:hAnsi="宋体"/>
          <w:color w:val="000000" w:themeColor="text1"/>
          <w:sz w:val="28"/>
          <w:szCs w:val="28"/>
        </w:rPr>
      </w:pPr>
      <w:bookmarkStart w:id="1" w:name="_Hlk90022952"/>
      <w:r>
        <w:rPr>
          <w:rFonts w:ascii="黑体" w:eastAsia="黑体" w:hAnsi="宋体" w:hint="eastAsia"/>
          <w:color w:val="000000" w:themeColor="text1"/>
          <w:sz w:val="28"/>
          <w:szCs w:val="28"/>
        </w:rPr>
        <w:t>法定代表人授权委托书</w:t>
      </w:r>
    </w:p>
    <w:p w:rsidR="00500F37" w:rsidRDefault="00500F37" w:rsidP="00342D8E">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p>
    <w:p w:rsidR="00500F37" w:rsidRDefault="00500F37" w:rsidP="00342D8E">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本人（姓名、职务）系 （</w:t>
      </w:r>
      <w:r>
        <w:rPr>
          <w:rFonts w:ascii="宋体" w:hAnsi="宋体" w:hint="eastAsia"/>
          <w:color w:val="000000" w:themeColor="text1"/>
          <w:szCs w:val="21"/>
        </w:rPr>
        <w:t>供应商</w:t>
      </w:r>
      <w:r>
        <w:rPr>
          <w:rFonts w:ascii="宋体" w:hAnsi="宋体" w:cs="宋体" w:hint="eastAsia"/>
          <w:color w:val="000000" w:themeColor="text1"/>
          <w:kern w:val="0"/>
          <w:szCs w:val="21"/>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rPr>
        <w:t>）</w:t>
      </w:r>
      <w:r>
        <w:rPr>
          <w:rFonts w:ascii="宋体" w:hAnsi="宋体" w:cs="宋体" w:hint="eastAsia"/>
          <w:color w:val="000000" w:themeColor="text1"/>
          <w:kern w:val="0"/>
          <w:szCs w:val="21"/>
        </w:rPr>
        <w:t>（项目编号）响应文件、签订合同和处理有关事宜，其法律后果由我方承担。</w:t>
      </w:r>
    </w:p>
    <w:p w:rsidR="00500F37" w:rsidRDefault="00500F37" w:rsidP="00342D8E">
      <w:pPr>
        <w:autoSpaceDE w:val="0"/>
        <w:autoSpaceDN w:val="0"/>
        <w:adjustRightInd w:val="0"/>
        <w:snapToGri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委托期限：                   。</w:t>
      </w:r>
    </w:p>
    <w:p w:rsidR="00500F37" w:rsidRDefault="00500F37" w:rsidP="00342D8E">
      <w:pPr>
        <w:adjustRightInd w:val="0"/>
        <w:snapToGrid w:val="0"/>
        <w:spacing w:line="360" w:lineRule="auto"/>
        <w:ind w:firstLine="482"/>
        <w:rPr>
          <w:rFonts w:ascii="宋体" w:hAnsi="宋体" w:cs="宋体"/>
          <w:color w:val="000000" w:themeColor="text1"/>
          <w:kern w:val="0"/>
          <w:szCs w:val="21"/>
        </w:rPr>
      </w:pPr>
      <w:r>
        <w:rPr>
          <w:rFonts w:ascii="宋体" w:hAnsi="宋体" w:cs="宋体" w:hint="eastAsia"/>
          <w:color w:val="000000" w:themeColor="text1"/>
          <w:kern w:val="0"/>
          <w:szCs w:val="21"/>
        </w:rPr>
        <w:t>代理人无转委托权。</w:t>
      </w:r>
    </w:p>
    <w:p w:rsidR="00500F37" w:rsidRDefault="00500F37" w:rsidP="00342D8E">
      <w:pPr>
        <w:adjustRightInd w:val="0"/>
        <w:snapToGrid w:val="0"/>
        <w:spacing w:line="360" w:lineRule="auto"/>
        <w:ind w:firstLine="482"/>
        <w:rPr>
          <w:rFonts w:ascii="宋体" w:hAnsi="宋体"/>
          <w:color w:val="000000" w:themeColor="text1"/>
          <w:szCs w:val="21"/>
        </w:rPr>
      </w:pPr>
      <w:r>
        <w:rPr>
          <w:rFonts w:ascii="宋体" w:hAnsi="宋体" w:hint="eastAsia"/>
          <w:color w:val="000000" w:themeColor="text1"/>
          <w:szCs w:val="21"/>
        </w:rPr>
        <w:t>本授权书于年月日签字生效，特此声明。</w:t>
      </w:r>
    </w:p>
    <w:p w:rsidR="00500F37" w:rsidRDefault="00500F37" w:rsidP="00500F37">
      <w:pPr>
        <w:pStyle w:val="a6"/>
        <w:rPr>
          <w:rFonts w:ascii="宋体" w:hAnsi="宋体"/>
          <w:color w:val="000000" w:themeColor="text1"/>
        </w:rPr>
      </w:pPr>
    </w:p>
    <w:p w:rsidR="00500F37" w:rsidRDefault="00500F37" w:rsidP="00342D8E">
      <w:pPr>
        <w:ind w:firstLine="482"/>
        <w:rPr>
          <w:color w:val="000000" w:themeColor="text1"/>
        </w:rPr>
      </w:pPr>
    </w:p>
    <w:tbl>
      <w:tblPr>
        <w:tblW w:w="82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8"/>
      </w:tblGrid>
      <w:tr w:rsidR="00500F37" w:rsidTr="00500F73">
        <w:trPr>
          <w:trHeight w:val="2526"/>
        </w:trPr>
        <w:tc>
          <w:tcPr>
            <w:tcW w:w="8278" w:type="dxa"/>
            <w:shd w:val="clear" w:color="auto" w:fill="auto"/>
            <w:vAlign w:val="center"/>
          </w:tcPr>
          <w:p w:rsidR="00500F37" w:rsidRDefault="00500F37" w:rsidP="00342D8E">
            <w:pPr>
              <w:adjustRightInd w:val="0"/>
              <w:snapToGrid w:val="0"/>
              <w:spacing w:line="360" w:lineRule="auto"/>
              <w:ind w:firstLine="482"/>
              <w:rPr>
                <w:rFonts w:ascii="宋体" w:hAnsi="宋体"/>
                <w:color w:val="000000" w:themeColor="text1"/>
                <w:szCs w:val="21"/>
              </w:rPr>
            </w:pPr>
          </w:p>
          <w:p w:rsidR="00500F37" w:rsidRDefault="00500F37" w:rsidP="00342D8E">
            <w:pPr>
              <w:adjustRightInd w:val="0"/>
              <w:snapToGrid w:val="0"/>
              <w:spacing w:line="360" w:lineRule="auto"/>
              <w:ind w:firstLine="482"/>
              <w:jc w:val="center"/>
              <w:rPr>
                <w:rFonts w:ascii="宋体" w:hAnsi="宋体"/>
                <w:color w:val="000000" w:themeColor="text1"/>
                <w:szCs w:val="21"/>
              </w:rPr>
            </w:pPr>
            <w:r>
              <w:rPr>
                <w:rFonts w:ascii="宋体" w:hAnsi="宋体" w:hint="eastAsia"/>
                <w:color w:val="000000" w:themeColor="text1"/>
                <w:szCs w:val="21"/>
              </w:rPr>
              <w:t>法定代表人身份证（正面、反面）复印件</w:t>
            </w:r>
          </w:p>
        </w:tc>
      </w:tr>
      <w:tr w:rsidR="00500F37" w:rsidTr="00500F73">
        <w:trPr>
          <w:trHeight w:val="2526"/>
        </w:trPr>
        <w:tc>
          <w:tcPr>
            <w:tcW w:w="8278" w:type="dxa"/>
            <w:shd w:val="clear" w:color="auto" w:fill="auto"/>
            <w:vAlign w:val="center"/>
          </w:tcPr>
          <w:p w:rsidR="00500F37" w:rsidRDefault="00500F37" w:rsidP="00342D8E">
            <w:pPr>
              <w:adjustRightInd w:val="0"/>
              <w:snapToGrid w:val="0"/>
              <w:spacing w:line="360" w:lineRule="auto"/>
              <w:ind w:firstLine="482"/>
              <w:jc w:val="center"/>
              <w:rPr>
                <w:rFonts w:ascii="宋体" w:hAnsi="宋体"/>
                <w:color w:val="000000" w:themeColor="text1"/>
                <w:szCs w:val="21"/>
              </w:rPr>
            </w:pPr>
            <w:r>
              <w:rPr>
                <w:rFonts w:ascii="宋体" w:hAnsi="宋体" w:hint="eastAsia"/>
                <w:color w:val="000000" w:themeColor="text1"/>
                <w:szCs w:val="21"/>
              </w:rPr>
              <w:t>委托代理人身份证（正面、反面）复印件</w:t>
            </w:r>
          </w:p>
        </w:tc>
      </w:tr>
    </w:tbl>
    <w:p w:rsidR="00500F37" w:rsidRDefault="00500F37" w:rsidP="00342D8E">
      <w:pPr>
        <w:adjustRightInd w:val="0"/>
        <w:snapToGrid w:val="0"/>
        <w:spacing w:line="360" w:lineRule="auto"/>
        <w:ind w:firstLineChars="200" w:firstLine="420"/>
        <w:rPr>
          <w:rFonts w:ascii="宋体" w:hAnsi="宋体"/>
          <w:color w:val="000000" w:themeColor="text1"/>
          <w:szCs w:val="21"/>
        </w:rPr>
      </w:pPr>
    </w:p>
    <w:p w:rsidR="00500F37" w:rsidRDefault="00500F37" w:rsidP="00342D8E">
      <w:pPr>
        <w:adjustRightInd w:val="0"/>
        <w:snapToGrid w:val="0"/>
        <w:spacing w:line="360" w:lineRule="auto"/>
        <w:ind w:firstLineChars="200" w:firstLine="420"/>
        <w:rPr>
          <w:rFonts w:ascii="宋体" w:hAnsi="宋体"/>
          <w:color w:val="000000" w:themeColor="text1"/>
          <w:szCs w:val="21"/>
        </w:rPr>
      </w:pPr>
    </w:p>
    <w:p w:rsidR="00500F37" w:rsidRDefault="00500F37" w:rsidP="00342D8E">
      <w:pPr>
        <w:adjustRightInd w:val="0"/>
        <w:snapToGrid w:val="0"/>
        <w:spacing w:line="360" w:lineRule="auto"/>
        <w:ind w:firstLine="482"/>
        <w:rPr>
          <w:rFonts w:ascii="宋体" w:hAnsi="宋体"/>
          <w:color w:val="000000" w:themeColor="text1"/>
          <w:szCs w:val="21"/>
        </w:rPr>
      </w:pPr>
      <w:r>
        <w:rPr>
          <w:rFonts w:ascii="宋体" w:hAnsi="宋体" w:hint="eastAsia"/>
          <w:color w:val="000000" w:themeColor="text1"/>
          <w:szCs w:val="21"/>
        </w:rPr>
        <w:lastRenderedPageBreak/>
        <w:t>供应商名称（盖单位章）：</w:t>
      </w:r>
    </w:p>
    <w:p w:rsidR="00500F37" w:rsidRDefault="00500F37" w:rsidP="00342D8E">
      <w:pPr>
        <w:adjustRightInd w:val="0"/>
        <w:snapToGrid w:val="0"/>
        <w:spacing w:line="360" w:lineRule="auto"/>
        <w:ind w:right="420" w:firstLine="482"/>
        <w:rPr>
          <w:rFonts w:ascii="宋体" w:hAnsi="宋体"/>
          <w:color w:val="000000" w:themeColor="text1"/>
          <w:szCs w:val="21"/>
        </w:rPr>
      </w:pPr>
      <w:r>
        <w:rPr>
          <w:rFonts w:ascii="宋体" w:hAnsi="宋体" w:hint="eastAsia"/>
          <w:color w:val="000000" w:themeColor="text1"/>
          <w:szCs w:val="21"/>
        </w:rPr>
        <w:t>法定代表人（签字或盖章）：</w:t>
      </w:r>
    </w:p>
    <w:p w:rsidR="00500F37" w:rsidRDefault="00500F37" w:rsidP="00342D8E">
      <w:pPr>
        <w:adjustRightInd w:val="0"/>
        <w:snapToGrid w:val="0"/>
        <w:spacing w:line="360" w:lineRule="auto"/>
        <w:ind w:right="420" w:firstLine="482"/>
        <w:rPr>
          <w:rFonts w:ascii="宋体" w:hAnsi="宋体"/>
          <w:color w:val="000000" w:themeColor="text1"/>
          <w:szCs w:val="21"/>
        </w:rPr>
      </w:pPr>
      <w:r>
        <w:rPr>
          <w:rFonts w:ascii="宋体" w:hAnsi="宋体" w:hint="eastAsia"/>
          <w:color w:val="000000" w:themeColor="text1"/>
          <w:szCs w:val="21"/>
        </w:rPr>
        <w:t>委托代理人（签字）：</w:t>
      </w:r>
    </w:p>
    <w:p w:rsidR="00500F37" w:rsidRDefault="00500F37" w:rsidP="00342D8E">
      <w:pPr>
        <w:adjustRightInd w:val="0"/>
        <w:snapToGrid w:val="0"/>
        <w:spacing w:line="360" w:lineRule="auto"/>
        <w:ind w:right="420" w:firstLine="482"/>
        <w:rPr>
          <w:rFonts w:ascii="宋体" w:hAnsi="宋体"/>
          <w:color w:val="000000" w:themeColor="text1"/>
          <w:szCs w:val="21"/>
        </w:rPr>
      </w:pPr>
      <w:r>
        <w:rPr>
          <w:rFonts w:asciiTheme="minorEastAsia" w:hAnsiTheme="minorEastAsia" w:cs="宋体" w:hint="eastAsia"/>
          <w:color w:val="000000" w:themeColor="text1"/>
          <w:szCs w:val="21"/>
        </w:rPr>
        <w:t xml:space="preserve">日期：  </w:t>
      </w:r>
      <w:r>
        <w:rPr>
          <w:rFonts w:ascii="宋体" w:hAnsi="宋体" w:hint="eastAsia"/>
          <w:color w:val="000000" w:themeColor="text1"/>
          <w:szCs w:val="21"/>
        </w:rPr>
        <w:t>年  月   日</w:t>
      </w:r>
    </w:p>
    <w:p w:rsidR="00500F37" w:rsidRDefault="00500F37" w:rsidP="00342D8E">
      <w:pPr>
        <w:ind w:firstLine="482"/>
        <w:rPr>
          <w:rFonts w:ascii="宋体" w:hAnsi="宋体" w:cs="宋体"/>
        </w:rPr>
      </w:pPr>
    </w:p>
    <w:p w:rsidR="00500F37" w:rsidRDefault="00500F37" w:rsidP="00342D8E">
      <w:pPr>
        <w:ind w:firstLine="482"/>
        <w:rPr>
          <w:rFonts w:ascii="宋体" w:hAnsi="宋体" w:cs="宋体"/>
        </w:rPr>
      </w:pPr>
    </w:p>
    <w:p w:rsidR="00500F37" w:rsidRDefault="00500F37" w:rsidP="00342D8E">
      <w:pPr>
        <w:ind w:firstLine="482"/>
        <w:rPr>
          <w:rFonts w:ascii="宋体" w:hAnsi="宋体" w:cs="宋体"/>
        </w:rPr>
      </w:pPr>
    </w:p>
    <w:p w:rsidR="00116627" w:rsidRDefault="00116627" w:rsidP="00500F37">
      <w:pPr>
        <w:ind w:firstLineChars="100" w:firstLine="281"/>
        <w:rPr>
          <w:rFonts w:asciiTheme="minorEastAsia" w:hAnsiTheme="minorEastAsia"/>
          <w:b/>
          <w:sz w:val="28"/>
          <w:szCs w:val="28"/>
        </w:rPr>
      </w:pPr>
    </w:p>
    <w:p w:rsidR="00500F37" w:rsidRPr="001F52BA" w:rsidRDefault="00500F37" w:rsidP="00500F37">
      <w:pPr>
        <w:ind w:firstLineChars="100" w:firstLine="281"/>
        <w:rPr>
          <w:rFonts w:asciiTheme="minorEastAsia" w:hAnsiTheme="minorEastAsia"/>
          <w:b/>
          <w:sz w:val="28"/>
          <w:szCs w:val="28"/>
        </w:rPr>
      </w:pPr>
      <w:r w:rsidRPr="001F52BA">
        <w:rPr>
          <w:rFonts w:asciiTheme="minorEastAsia" w:hAnsiTheme="minorEastAsia" w:hint="eastAsia"/>
          <w:b/>
          <w:sz w:val="28"/>
          <w:szCs w:val="28"/>
        </w:rPr>
        <w:t>附件三：</w:t>
      </w:r>
    </w:p>
    <w:p w:rsidR="00500F37" w:rsidRDefault="00500F37" w:rsidP="00342D8E">
      <w:pPr>
        <w:ind w:firstLine="482"/>
        <w:rPr>
          <w:rFonts w:ascii="宋体" w:hAnsi="宋体" w:cs="宋体"/>
        </w:rPr>
      </w:pPr>
    </w:p>
    <w:p w:rsidR="00500F37" w:rsidRDefault="00500F37" w:rsidP="00342D8E">
      <w:pPr>
        <w:ind w:firstLine="482"/>
        <w:rPr>
          <w:rFonts w:ascii="宋体" w:hAnsi="宋体" w:cs="宋体"/>
        </w:rPr>
      </w:pPr>
    </w:p>
    <w:p w:rsidR="00500F37" w:rsidRDefault="00500F37" w:rsidP="00342D8E">
      <w:pPr>
        <w:ind w:firstLine="482"/>
        <w:rPr>
          <w:rFonts w:ascii="宋体" w:hAnsi="宋体" w:cs="宋体"/>
        </w:rPr>
      </w:pPr>
    </w:p>
    <w:p w:rsidR="00500F37" w:rsidRPr="0045536E" w:rsidRDefault="00500F37" w:rsidP="00342D8E">
      <w:pPr>
        <w:ind w:firstLine="613"/>
        <w:jc w:val="center"/>
        <w:rPr>
          <w:rFonts w:asciiTheme="minorEastAsia" w:hAnsiTheme="minorEastAsia"/>
          <w:b/>
          <w:sz w:val="28"/>
          <w:szCs w:val="28"/>
        </w:rPr>
      </w:pPr>
      <w:r>
        <w:rPr>
          <w:rFonts w:hint="eastAsia"/>
          <w:b/>
          <w:bCs/>
          <w:w w:val="95"/>
          <w:sz w:val="32"/>
          <w:szCs w:val="32"/>
        </w:rPr>
        <w:t>履行本项目能力的承诺函</w:t>
      </w:r>
      <w:bookmarkEnd w:id="1"/>
    </w:p>
    <w:p w:rsidR="00500F37" w:rsidRDefault="00500F37" w:rsidP="00342D8E">
      <w:pPr>
        <w:pStyle w:val="a6"/>
        <w:kinsoku w:val="0"/>
        <w:overflowPunct w:val="0"/>
        <w:spacing w:before="11"/>
        <w:ind w:firstLine="880"/>
        <w:rPr>
          <w:b/>
          <w:bCs/>
          <w:sz w:val="44"/>
          <w:szCs w:val="44"/>
        </w:rPr>
      </w:pPr>
    </w:p>
    <w:p w:rsidR="00500F37" w:rsidRDefault="00500F37" w:rsidP="00342D8E">
      <w:pPr>
        <w:spacing w:line="360" w:lineRule="auto"/>
        <w:ind w:firstLine="562"/>
        <w:rPr>
          <w:rFonts w:ascii="宋体" w:hAnsi="宋体"/>
          <w:b/>
          <w:sz w:val="28"/>
          <w:szCs w:val="28"/>
        </w:rPr>
      </w:pPr>
      <w:r>
        <w:rPr>
          <w:rFonts w:ascii="宋体" w:hAnsi="宋体" w:hint="eastAsia"/>
          <w:b/>
          <w:sz w:val="28"/>
          <w:szCs w:val="28"/>
        </w:rPr>
        <w:t>致：</w:t>
      </w:r>
      <w:r>
        <w:rPr>
          <w:rFonts w:ascii="宋体" w:hAnsi="宋体" w:hint="eastAsia"/>
          <w:b/>
          <w:bCs/>
          <w:sz w:val="28"/>
          <w:szCs w:val="28"/>
        </w:rPr>
        <w:t>南昌航空大学</w:t>
      </w:r>
    </w:p>
    <w:p w:rsidR="00500F37" w:rsidRDefault="00500F37" w:rsidP="00342D8E">
      <w:pPr>
        <w:pStyle w:val="a6"/>
        <w:kinsoku w:val="0"/>
        <w:overflowPunct w:val="0"/>
        <w:ind w:firstLine="480"/>
        <w:rPr>
          <w:b/>
          <w:bCs/>
        </w:rPr>
      </w:pPr>
    </w:p>
    <w:p w:rsidR="00500F37" w:rsidRDefault="00500F37" w:rsidP="00342D8E">
      <w:pPr>
        <w:spacing w:line="360" w:lineRule="auto"/>
        <w:ind w:firstLine="482"/>
        <w:rPr>
          <w:rFonts w:ascii="宋体" w:hAnsi="宋体"/>
          <w:sz w:val="24"/>
        </w:rPr>
      </w:pPr>
      <w:r>
        <w:rPr>
          <w:rFonts w:ascii="宋体" w:hAnsi="宋体" w:hint="eastAsia"/>
          <w:sz w:val="24"/>
        </w:rPr>
        <w:t>我单位具有良好的商业信誉和健全的财务会计制度、具有履行合同所必须的设备和专业技术能力、依法缴纳税收和社会保障资金，</w:t>
      </w:r>
      <w:r w:rsidR="00A11EBB" w:rsidRPr="00A11EBB">
        <w:rPr>
          <w:rFonts w:ascii="宋体" w:hAnsi="宋体" w:hint="eastAsia"/>
          <w:sz w:val="24"/>
        </w:rPr>
        <w:t>承诺与南昌航空大学无法律诉讼行为</w:t>
      </w:r>
      <w:r w:rsidR="00A11EBB">
        <w:rPr>
          <w:rFonts w:ascii="宋体" w:hAnsi="宋体" w:hint="eastAsia"/>
          <w:sz w:val="24"/>
        </w:rPr>
        <w:t>，</w:t>
      </w:r>
      <w:r>
        <w:rPr>
          <w:rFonts w:ascii="宋体" w:hAnsi="宋体" w:hint="eastAsia"/>
          <w:sz w:val="24"/>
        </w:rPr>
        <w:t>且完全响应本次采购活动中所有的商务、技术等要求，如有违反我司愿承担一切后果。</w:t>
      </w:r>
    </w:p>
    <w:p w:rsidR="00500F37" w:rsidRDefault="00500F37" w:rsidP="00342D8E">
      <w:pPr>
        <w:spacing w:line="360" w:lineRule="auto"/>
        <w:ind w:firstLine="482"/>
        <w:rPr>
          <w:rFonts w:ascii="宋体" w:hAnsi="宋体"/>
          <w:sz w:val="24"/>
        </w:rPr>
      </w:pPr>
      <w:r>
        <w:rPr>
          <w:rFonts w:ascii="宋体" w:hAnsi="宋体" w:hint="eastAsia"/>
          <w:sz w:val="24"/>
        </w:rPr>
        <w:t>特此承诺！</w:t>
      </w:r>
    </w:p>
    <w:p w:rsidR="00500F37" w:rsidRDefault="00500F37" w:rsidP="00500F37">
      <w:pPr>
        <w:pStyle w:val="a6"/>
        <w:kinsoku w:val="0"/>
        <w:overflowPunct w:val="0"/>
      </w:pPr>
    </w:p>
    <w:p w:rsidR="00500F37" w:rsidRDefault="00500F37" w:rsidP="00342D8E">
      <w:pPr>
        <w:spacing w:line="360" w:lineRule="auto"/>
        <w:ind w:firstLine="482"/>
        <w:rPr>
          <w:rFonts w:ascii="宋体" w:hAnsi="宋体"/>
          <w:sz w:val="24"/>
          <w:szCs w:val="24"/>
        </w:rPr>
      </w:pPr>
    </w:p>
    <w:p w:rsidR="00500F37" w:rsidRDefault="00500F37" w:rsidP="00342D8E">
      <w:pPr>
        <w:spacing w:line="440" w:lineRule="exact"/>
        <w:ind w:firstLine="482"/>
        <w:rPr>
          <w:rFonts w:ascii="宋体" w:hAnsi="宋体"/>
          <w:sz w:val="24"/>
          <w:szCs w:val="24"/>
        </w:rPr>
      </w:pPr>
      <w:r>
        <w:rPr>
          <w:rFonts w:ascii="宋体" w:hAnsi="宋体" w:hint="eastAsia"/>
          <w:sz w:val="24"/>
          <w:szCs w:val="24"/>
        </w:rPr>
        <w:t>供应商</w:t>
      </w:r>
      <w:r>
        <w:rPr>
          <w:rFonts w:hint="eastAsia"/>
          <w:snapToGrid w:val="0"/>
          <w:kern w:val="0"/>
          <w:sz w:val="24"/>
          <w:szCs w:val="24"/>
        </w:rPr>
        <w:t>名称（盖章）：</w:t>
      </w:r>
      <w:r>
        <w:rPr>
          <w:rFonts w:ascii="宋体" w:hAnsi="宋体" w:hint="eastAsia"/>
          <w:sz w:val="24"/>
          <w:szCs w:val="24"/>
          <w:u w:val="single"/>
        </w:rPr>
        <w:t xml:space="preserve">                       </w:t>
      </w:r>
    </w:p>
    <w:p w:rsidR="00500F37" w:rsidRDefault="00500F37" w:rsidP="00342D8E">
      <w:pPr>
        <w:spacing w:before="120" w:line="500" w:lineRule="exact"/>
        <w:ind w:firstLine="482"/>
        <w:rPr>
          <w:rFonts w:ascii="宋体" w:hAnsi="宋体"/>
          <w:sz w:val="24"/>
          <w:szCs w:val="24"/>
          <w:u w:val="single"/>
        </w:rPr>
      </w:pPr>
    </w:p>
    <w:p w:rsidR="00500F37" w:rsidRDefault="00500F37" w:rsidP="00342D8E">
      <w:pPr>
        <w:spacing w:before="120" w:line="500" w:lineRule="exact"/>
        <w:ind w:firstLine="482"/>
        <w:rPr>
          <w:rFonts w:ascii="宋体" w:hAnsi="宋体"/>
          <w:sz w:val="24"/>
          <w:szCs w:val="24"/>
          <w:u w:val="single"/>
        </w:rPr>
      </w:pPr>
    </w:p>
    <w:p w:rsidR="00500F37" w:rsidRDefault="00500F37" w:rsidP="00342D8E">
      <w:pPr>
        <w:ind w:firstLine="482"/>
        <w:jc w:val="right"/>
        <w:rPr>
          <w:rFonts w:ascii="宋体" w:hAnsi="宋体"/>
          <w:sz w:val="24"/>
          <w:szCs w:val="24"/>
        </w:rPr>
      </w:pPr>
      <w:r>
        <w:rPr>
          <w:rFonts w:ascii="宋体" w:hAnsi="宋体" w:hint="eastAsia"/>
          <w:sz w:val="24"/>
          <w:szCs w:val="24"/>
        </w:rPr>
        <w:t>日期：    年      月     日</w:t>
      </w:r>
    </w:p>
    <w:p w:rsidR="00500F37" w:rsidRDefault="00500F37" w:rsidP="00342D8E">
      <w:pPr>
        <w:ind w:firstLineChars="100" w:firstLine="281"/>
        <w:rPr>
          <w:rFonts w:asciiTheme="minorEastAsia" w:hAnsiTheme="minorEastAsia"/>
          <w:b/>
          <w:sz w:val="28"/>
          <w:szCs w:val="28"/>
        </w:rPr>
      </w:pPr>
    </w:p>
    <w:p w:rsidR="00500F37" w:rsidRDefault="00500F37" w:rsidP="00342D8E">
      <w:pPr>
        <w:ind w:firstLine="560"/>
        <w:rPr>
          <w:rFonts w:asciiTheme="minorEastAsia" w:hAnsiTheme="minorEastAsia"/>
          <w:b/>
          <w:sz w:val="28"/>
          <w:szCs w:val="28"/>
        </w:rPr>
      </w:pPr>
    </w:p>
    <w:p w:rsidR="00500F37" w:rsidRDefault="00500F37" w:rsidP="00342D8E">
      <w:pPr>
        <w:ind w:firstLine="560"/>
        <w:rPr>
          <w:rFonts w:asciiTheme="minorEastAsia" w:hAnsiTheme="minorEastAsia"/>
          <w:b/>
          <w:sz w:val="28"/>
          <w:szCs w:val="28"/>
        </w:rPr>
      </w:pPr>
    </w:p>
    <w:p w:rsidR="00500F37" w:rsidRDefault="00500F37" w:rsidP="00342D8E">
      <w:pPr>
        <w:ind w:firstLine="560"/>
        <w:rPr>
          <w:rFonts w:asciiTheme="minorEastAsia" w:hAnsiTheme="minorEastAsia"/>
          <w:b/>
          <w:sz w:val="28"/>
          <w:szCs w:val="28"/>
        </w:rPr>
      </w:pPr>
    </w:p>
    <w:p w:rsidR="00500F37" w:rsidRDefault="00500F37" w:rsidP="00342D8E">
      <w:pPr>
        <w:ind w:firstLine="560"/>
        <w:rPr>
          <w:rFonts w:asciiTheme="minorEastAsia" w:hAnsiTheme="minorEastAsia"/>
          <w:b/>
          <w:sz w:val="28"/>
          <w:szCs w:val="28"/>
        </w:rPr>
      </w:pPr>
    </w:p>
    <w:p w:rsidR="00500F37" w:rsidRDefault="00500F37" w:rsidP="00342D8E">
      <w:pPr>
        <w:ind w:firstLine="560"/>
        <w:rPr>
          <w:rFonts w:asciiTheme="minorEastAsia" w:hAnsiTheme="minorEastAsia"/>
          <w:b/>
          <w:sz w:val="28"/>
          <w:szCs w:val="28"/>
        </w:rPr>
      </w:pPr>
    </w:p>
    <w:p w:rsidR="00500F37" w:rsidRDefault="00500F37" w:rsidP="00342D8E">
      <w:pPr>
        <w:ind w:firstLine="560"/>
        <w:rPr>
          <w:rFonts w:asciiTheme="minorEastAsia" w:hAnsiTheme="minorEastAsia"/>
          <w:b/>
          <w:sz w:val="28"/>
          <w:szCs w:val="28"/>
        </w:rPr>
      </w:pPr>
    </w:p>
    <w:sectPr w:rsidR="00500F37" w:rsidSect="00B23A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0C8" w:rsidRDefault="001440C8" w:rsidP="00980021">
      <w:r>
        <w:separator/>
      </w:r>
    </w:p>
  </w:endnote>
  <w:endnote w:type="continuationSeparator" w:id="0">
    <w:p w:rsidR="001440C8" w:rsidRDefault="001440C8" w:rsidP="0098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宋体">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0C8" w:rsidRDefault="001440C8" w:rsidP="00980021">
      <w:r>
        <w:separator/>
      </w:r>
    </w:p>
  </w:footnote>
  <w:footnote w:type="continuationSeparator" w:id="0">
    <w:p w:rsidR="001440C8" w:rsidRDefault="001440C8" w:rsidP="00980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0NTk2MWIzOTkwOTIyYTBiN2Y4MmY3YmZlNTMzNDYifQ=="/>
  </w:docVars>
  <w:rsids>
    <w:rsidRoot w:val="00172A27"/>
    <w:rsid w:val="00000809"/>
    <w:rsid w:val="000017B6"/>
    <w:rsid w:val="000404D7"/>
    <w:rsid w:val="00054368"/>
    <w:rsid w:val="00076D9F"/>
    <w:rsid w:val="00097F86"/>
    <w:rsid w:val="000B3168"/>
    <w:rsid w:val="000E1685"/>
    <w:rsid w:val="00116627"/>
    <w:rsid w:val="001440C8"/>
    <w:rsid w:val="00155824"/>
    <w:rsid w:val="0016180C"/>
    <w:rsid w:val="00170434"/>
    <w:rsid w:val="00172A27"/>
    <w:rsid w:val="00173860"/>
    <w:rsid w:val="00182BFD"/>
    <w:rsid w:val="001D7C15"/>
    <w:rsid w:val="001E5208"/>
    <w:rsid w:val="0023186D"/>
    <w:rsid w:val="00242B6D"/>
    <w:rsid w:val="00253A43"/>
    <w:rsid w:val="002A6F90"/>
    <w:rsid w:val="002B76F3"/>
    <w:rsid w:val="002E32DB"/>
    <w:rsid w:val="003006DC"/>
    <w:rsid w:val="003123D3"/>
    <w:rsid w:val="00314B41"/>
    <w:rsid w:val="003200DF"/>
    <w:rsid w:val="00331285"/>
    <w:rsid w:val="00334183"/>
    <w:rsid w:val="00342D8E"/>
    <w:rsid w:val="003643C6"/>
    <w:rsid w:val="003801C1"/>
    <w:rsid w:val="00393BCC"/>
    <w:rsid w:val="00394414"/>
    <w:rsid w:val="003B5BD1"/>
    <w:rsid w:val="003B742A"/>
    <w:rsid w:val="003C2419"/>
    <w:rsid w:val="003D3094"/>
    <w:rsid w:val="00403158"/>
    <w:rsid w:val="00431FF6"/>
    <w:rsid w:val="004373A4"/>
    <w:rsid w:val="00443289"/>
    <w:rsid w:val="00445523"/>
    <w:rsid w:val="004713DB"/>
    <w:rsid w:val="00477EA3"/>
    <w:rsid w:val="004A5AE7"/>
    <w:rsid w:val="004D3830"/>
    <w:rsid w:val="004E55E2"/>
    <w:rsid w:val="004F7D26"/>
    <w:rsid w:val="00500F37"/>
    <w:rsid w:val="00520666"/>
    <w:rsid w:val="005E7E04"/>
    <w:rsid w:val="00605B78"/>
    <w:rsid w:val="006400D1"/>
    <w:rsid w:val="00643206"/>
    <w:rsid w:val="0064665A"/>
    <w:rsid w:val="006A4FBF"/>
    <w:rsid w:val="00700959"/>
    <w:rsid w:val="0073342C"/>
    <w:rsid w:val="0073465D"/>
    <w:rsid w:val="007A3596"/>
    <w:rsid w:val="007D604D"/>
    <w:rsid w:val="007E4A99"/>
    <w:rsid w:val="007E5887"/>
    <w:rsid w:val="007F4EE9"/>
    <w:rsid w:val="0081016F"/>
    <w:rsid w:val="008109BF"/>
    <w:rsid w:val="00847383"/>
    <w:rsid w:val="00850FC1"/>
    <w:rsid w:val="00851EE3"/>
    <w:rsid w:val="00875D94"/>
    <w:rsid w:val="008A5FBA"/>
    <w:rsid w:val="008B1623"/>
    <w:rsid w:val="009378F3"/>
    <w:rsid w:val="00940568"/>
    <w:rsid w:val="009556E2"/>
    <w:rsid w:val="00980021"/>
    <w:rsid w:val="009802F0"/>
    <w:rsid w:val="00984F7E"/>
    <w:rsid w:val="009C4596"/>
    <w:rsid w:val="009D2E13"/>
    <w:rsid w:val="009D72B4"/>
    <w:rsid w:val="009E2702"/>
    <w:rsid w:val="009F62BC"/>
    <w:rsid w:val="00A11EBB"/>
    <w:rsid w:val="00A12294"/>
    <w:rsid w:val="00A172B5"/>
    <w:rsid w:val="00A502EB"/>
    <w:rsid w:val="00A63053"/>
    <w:rsid w:val="00A85B8B"/>
    <w:rsid w:val="00AA5AB7"/>
    <w:rsid w:val="00AC7451"/>
    <w:rsid w:val="00AE11A4"/>
    <w:rsid w:val="00B12973"/>
    <w:rsid w:val="00B23A12"/>
    <w:rsid w:val="00B463DA"/>
    <w:rsid w:val="00B56122"/>
    <w:rsid w:val="00B74FFC"/>
    <w:rsid w:val="00BE2CC5"/>
    <w:rsid w:val="00C410D3"/>
    <w:rsid w:val="00C664EF"/>
    <w:rsid w:val="00C6791E"/>
    <w:rsid w:val="00CC31F2"/>
    <w:rsid w:val="00CD4A54"/>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C6B39"/>
    <w:rsid w:val="00ED4A49"/>
    <w:rsid w:val="00EF0DD6"/>
    <w:rsid w:val="00F22C21"/>
    <w:rsid w:val="00F23F79"/>
    <w:rsid w:val="00F430C9"/>
    <w:rsid w:val="00F460FC"/>
    <w:rsid w:val="00F605F0"/>
    <w:rsid w:val="00F65E84"/>
    <w:rsid w:val="00F82327"/>
    <w:rsid w:val="00F85903"/>
    <w:rsid w:val="00F859BB"/>
    <w:rsid w:val="00FC3A93"/>
    <w:rsid w:val="00FD2B9E"/>
    <w:rsid w:val="01832638"/>
    <w:rsid w:val="01927AB2"/>
    <w:rsid w:val="051605D8"/>
    <w:rsid w:val="05C649D9"/>
    <w:rsid w:val="060748B0"/>
    <w:rsid w:val="0926010A"/>
    <w:rsid w:val="09AA65FC"/>
    <w:rsid w:val="0A7930A3"/>
    <w:rsid w:val="0C2F19F0"/>
    <w:rsid w:val="0C586A2C"/>
    <w:rsid w:val="0D012C88"/>
    <w:rsid w:val="0E8F042C"/>
    <w:rsid w:val="123C6BED"/>
    <w:rsid w:val="125271C5"/>
    <w:rsid w:val="12C80B4E"/>
    <w:rsid w:val="144B2F2E"/>
    <w:rsid w:val="1DAC161D"/>
    <w:rsid w:val="1DFC274A"/>
    <w:rsid w:val="20090A1D"/>
    <w:rsid w:val="219E1088"/>
    <w:rsid w:val="23127B27"/>
    <w:rsid w:val="26CB70E7"/>
    <w:rsid w:val="27E40FE2"/>
    <w:rsid w:val="30FB7E01"/>
    <w:rsid w:val="31AD1421"/>
    <w:rsid w:val="324644EF"/>
    <w:rsid w:val="353C420B"/>
    <w:rsid w:val="39636921"/>
    <w:rsid w:val="3ACF13D2"/>
    <w:rsid w:val="3CD613E9"/>
    <w:rsid w:val="3DA73FF4"/>
    <w:rsid w:val="4045770C"/>
    <w:rsid w:val="42A96A84"/>
    <w:rsid w:val="43C66C69"/>
    <w:rsid w:val="44836F81"/>
    <w:rsid w:val="449C6DDA"/>
    <w:rsid w:val="46D45877"/>
    <w:rsid w:val="47E57287"/>
    <w:rsid w:val="4A902F28"/>
    <w:rsid w:val="4DA91F73"/>
    <w:rsid w:val="4DDA3A15"/>
    <w:rsid w:val="4E9F4B29"/>
    <w:rsid w:val="4F26532B"/>
    <w:rsid w:val="506939E9"/>
    <w:rsid w:val="51360F2C"/>
    <w:rsid w:val="521122C4"/>
    <w:rsid w:val="53D63625"/>
    <w:rsid w:val="54AC52C0"/>
    <w:rsid w:val="54B20D17"/>
    <w:rsid w:val="55396224"/>
    <w:rsid w:val="560A24E9"/>
    <w:rsid w:val="576E6614"/>
    <w:rsid w:val="59B966C3"/>
    <w:rsid w:val="5C920535"/>
    <w:rsid w:val="5E0B2DD4"/>
    <w:rsid w:val="62BF61C6"/>
    <w:rsid w:val="63D2796E"/>
    <w:rsid w:val="66563102"/>
    <w:rsid w:val="673772EE"/>
    <w:rsid w:val="6D7D153D"/>
    <w:rsid w:val="6E2C6A28"/>
    <w:rsid w:val="6E602011"/>
    <w:rsid w:val="6F665DBB"/>
    <w:rsid w:val="71A87F57"/>
    <w:rsid w:val="724742D5"/>
    <w:rsid w:val="73F231D7"/>
    <w:rsid w:val="74876AE4"/>
    <w:rsid w:val="7D5424D4"/>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942852-833B-4C58-AF7D-70A6F67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403158"/>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rsid w:val="00B23A12"/>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link w:val="3Char"/>
    <w:autoRedefine/>
    <w:qFormat/>
    <w:rsid w:val="00500F3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B23A12"/>
    <w:pPr>
      <w:tabs>
        <w:tab w:val="center" w:pos="4153"/>
        <w:tab w:val="right" w:pos="8306"/>
      </w:tabs>
      <w:snapToGrid w:val="0"/>
      <w:jc w:val="left"/>
    </w:pPr>
    <w:rPr>
      <w:sz w:val="18"/>
    </w:rPr>
  </w:style>
  <w:style w:type="paragraph" w:styleId="a4">
    <w:name w:val="header"/>
    <w:basedOn w:val="a"/>
    <w:autoRedefine/>
    <w:qFormat/>
    <w:rsid w:val="00B23A1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qFormat/>
    <w:rsid w:val="00B23A12"/>
    <w:pPr>
      <w:spacing w:before="100" w:beforeAutospacing="1" w:after="100" w:afterAutospacing="1"/>
      <w:jc w:val="left"/>
    </w:pPr>
    <w:rPr>
      <w:rFonts w:ascii="Times New Roman" w:eastAsia="宋体" w:hAnsi="Times New Roman" w:cs="Times New Roman"/>
      <w:kern w:val="0"/>
      <w:sz w:val="24"/>
      <w:szCs w:val="24"/>
    </w:rPr>
  </w:style>
  <w:style w:type="character" w:customStyle="1" w:styleId="3Char">
    <w:name w:val="标题 3 Char"/>
    <w:basedOn w:val="a0"/>
    <w:link w:val="3"/>
    <w:qFormat/>
    <w:rsid w:val="00500F37"/>
    <w:rPr>
      <w:b/>
      <w:bCs/>
      <w:kern w:val="2"/>
      <w:sz w:val="32"/>
      <w:szCs w:val="32"/>
    </w:rPr>
  </w:style>
  <w:style w:type="paragraph" w:styleId="a6">
    <w:name w:val="Body Text"/>
    <w:basedOn w:val="a"/>
    <w:link w:val="Char"/>
    <w:qFormat/>
    <w:rsid w:val="00500F37"/>
    <w:pPr>
      <w:spacing w:after="120"/>
    </w:pPr>
    <w:rPr>
      <w:rFonts w:ascii="Times New Roman" w:eastAsia="宋体" w:hAnsi="Times New Roman" w:cs="Times New Roman"/>
      <w:szCs w:val="21"/>
    </w:rPr>
  </w:style>
  <w:style w:type="character" w:customStyle="1" w:styleId="Char">
    <w:name w:val="正文文本 Char"/>
    <w:basedOn w:val="a0"/>
    <w:link w:val="a6"/>
    <w:rsid w:val="00500F37"/>
    <w:rPr>
      <w:kern w:val="2"/>
      <w:sz w:val="21"/>
      <w:szCs w:val="21"/>
    </w:rPr>
  </w:style>
  <w:style w:type="character" w:styleId="a7">
    <w:name w:val="Hyperlink"/>
    <w:basedOn w:val="a0"/>
    <w:uiPriority w:val="99"/>
    <w:semiHidden/>
    <w:unhideWhenUsed/>
    <w:rsid w:val="00403158"/>
    <w:rPr>
      <w:color w:val="0000FF"/>
      <w:u w:val="single"/>
    </w:rPr>
  </w:style>
  <w:style w:type="character" w:styleId="a8">
    <w:name w:val="FollowedHyperlink"/>
    <w:basedOn w:val="a0"/>
    <w:uiPriority w:val="99"/>
    <w:semiHidden/>
    <w:unhideWhenUsed/>
    <w:rsid w:val="00403158"/>
    <w:rPr>
      <w:color w:val="800080"/>
      <w:u w:val="single"/>
    </w:rPr>
  </w:style>
  <w:style w:type="paragraph" w:customStyle="1" w:styleId="font5">
    <w:name w:val="font5"/>
    <w:basedOn w:val="a"/>
    <w:rsid w:val="00403158"/>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rsid w:val="00403158"/>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8">
    <w:name w:val="xl68"/>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69">
    <w:name w:val="xl69"/>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0">
    <w:name w:val="xl70"/>
    <w:basedOn w:val="a"/>
    <w:rsid w:val="00403158"/>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1">
    <w:name w:val="xl71"/>
    <w:basedOn w:val="a"/>
    <w:rsid w:val="00403158"/>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2">
    <w:name w:val="xl72"/>
    <w:basedOn w:val="a"/>
    <w:rsid w:val="00403158"/>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73">
    <w:name w:val="xl73"/>
    <w:basedOn w:val="a"/>
    <w:rsid w:val="00403158"/>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4">
    <w:name w:val="xl74"/>
    <w:basedOn w:val="a"/>
    <w:rsid w:val="00403158"/>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75">
    <w:name w:val="xl75"/>
    <w:basedOn w:val="a"/>
    <w:rsid w:val="00403158"/>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rsid w:val="00403158"/>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77">
    <w:name w:val="xl77"/>
    <w:basedOn w:val="a"/>
    <w:rsid w:val="00403158"/>
    <w:pPr>
      <w:widowControl/>
      <w:shd w:val="clear" w:color="FFFFFF" w:fill="FFFFFF"/>
      <w:spacing w:before="100" w:beforeAutospacing="1" w:after="100" w:afterAutospacing="1"/>
      <w:jc w:val="left"/>
      <w:textAlignment w:val="top"/>
    </w:pPr>
    <w:rPr>
      <w:rFonts w:ascii="宋体" w:eastAsia="宋体" w:hAnsi="宋体" w:cs="宋体"/>
      <w:kern w:val="0"/>
      <w:sz w:val="24"/>
      <w:szCs w:val="24"/>
    </w:rPr>
  </w:style>
  <w:style w:type="paragraph" w:customStyle="1" w:styleId="xl78">
    <w:name w:val="xl78"/>
    <w:basedOn w:val="a"/>
    <w:rsid w:val="00403158"/>
    <w:pPr>
      <w:widowControl/>
      <w:shd w:val="clear" w:color="FFFFFF" w:fill="FFFFFF"/>
      <w:spacing w:before="100" w:beforeAutospacing="1" w:after="100" w:afterAutospacing="1"/>
      <w:jc w:val="left"/>
      <w:textAlignment w:val="top"/>
    </w:pPr>
    <w:rPr>
      <w:rFonts w:ascii="宋体" w:eastAsia="宋体" w:hAnsi="宋体" w:cs="宋体"/>
      <w:kern w:val="0"/>
      <w:sz w:val="24"/>
      <w:szCs w:val="24"/>
      <w:u w:val="single"/>
    </w:rPr>
  </w:style>
  <w:style w:type="paragraph" w:customStyle="1" w:styleId="xl79">
    <w:name w:val="xl79"/>
    <w:basedOn w:val="a"/>
    <w:rsid w:val="00403158"/>
    <w:pPr>
      <w:widowControl/>
      <w:shd w:val="clear" w:color="FFFFFF" w:fill="FFFFFF"/>
      <w:spacing w:before="100" w:beforeAutospacing="1" w:after="100" w:afterAutospacing="1"/>
      <w:jc w:val="right"/>
      <w:textAlignment w:val="top"/>
    </w:pPr>
    <w:rPr>
      <w:rFonts w:ascii="宋体" w:eastAsia="宋体" w:hAnsi="宋体" w:cs="宋体"/>
      <w:kern w:val="0"/>
      <w:sz w:val="24"/>
      <w:szCs w:val="24"/>
    </w:rPr>
  </w:style>
  <w:style w:type="paragraph" w:customStyle="1" w:styleId="xl80">
    <w:name w:val="xl80"/>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kern w:val="0"/>
      <w:sz w:val="20"/>
      <w:szCs w:val="20"/>
    </w:rPr>
  </w:style>
  <w:style w:type="paragraph" w:customStyle="1" w:styleId="xl81">
    <w:name w:val="xl81"/>
    <w:basedOn w:val="a"/>
    <w:rsid w:val="0040315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82">
    <w:name w:val="xl82"/>
    <w:basedOn w:val="a"/>
    <w:rsid w:val="00403158"/>
    <w:pPr>
      <w:widowControl/>
      <w:shd w:val="clear" w:color="FFFFFF" w:fill="FFFFFF"/>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xl83">
    <w:name w:val="xl83"/>
    <w:basedOn w:val="a"/>
    <w:rsid w:val="00403158"/>
    <w:pPr>
      <w:widowControl/>
      <w:shd w:val="clear" w:color="FFFFFF" w:fill="FFFFFF"/>
      <w:spacing w:before="100" w:beforeAutospacing="1" w:after="100" w:afterAutospacing="1"/>
      <w:jc w:val="right"/>
      <w:textAlignment w:val="center"/>
    </w:pPr>
    <w:rPr>
      <w:rFonts w:ascii="宋体" w:eastAsia="宋体" w:hAnsi="宋体" w:cs="宋体"/>
      <w:b/>
      <w:bCs/>
      <w:kern w:val="0"/>
      <w:sz w:val="40"/>
      <w:szCs w:val="40"/>
    </w:rPr>
  </w:style>
  <w:style w:type="paragraph" w:customStyle="1" w:styleId="xl84">
    <w:name w:val="xl84"/>
    <w:basedOn w:val="a"/>
    <w:rsid w:val="00403158"/>
    <w:pPr>
      <w:widowControl/>
      <w:shd w:val="clear" w:color="FFFFFF" w:fill="FFFFFF"/>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403158"/>
    <w:pPr>
      <w:widowControl/>
      <w:shd w:val="clear" w:color="FFFFFF" w:fill="FFFFFF"/>
      <w:spacing w:before="100" w:beforeAutospacing="1" w:after="100" w:afterAutospacing="1"/>
      <w:jc w:val="right"/>
    </w:pPr>
    <w:rPr>
      <w:rFonts w:ascii="宋体" w:eastAsia="宋体" w:hAnsi="宋体" w:cs="宋体"/>
      <w:kern w:val="0"/>
      <w:sz w:val="20"/>
      <w:szCs w:val="20"/>
    </w:rPr>
  </w:style>
  <w:style w:type="paragraph" w:customStyle="1" w:styleId="xl86">
    <w:name w:val="xl86"/>
    <w:basedOn w:val="a"/>
    <w:rsid w:val="00403158"/>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7">
    <w:name w:val="xl87"/>
    <w:basedOn w:val="a"/>
    <w:rsid w:val="00403158"/>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8">
    <w:name w:val="xl88"/>
    <w:basedOn w:val="a"/>
    <w:rsid w:val="00403158"/>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6617">
      <w:bodyDiv w:val="1"/>
      <w:marLeft w:val="0"/>
      <w:marRight w:val="0"/>
      <w:marTop w:val="0"/>
      <w:marBottom w:val="0"/>
      <w:divBdr>
        <w:top w:val="none" w:sz="0" w:space="0" w:color="auto"/>
        <w:left w:val="none" w:sz="0" w:space="0" w:color="auto"/>
        <w:bottom w:val="none" w:sz="0" w:space="0" w:color="auto"/>
        <w:right w:val="none" w:sz="0" w:space="0" w:color="auto"/>
      </w:divBdr>
    </w:div>
    <w:div w:id="126123304">
      <w:bodyDiv w:val="1"/>
      <w:marLeft w:val="0"/>
      <w:marRight w:val="0"/>
      <w:marTop w:val="0"/>
      <w:marBottom w:val="0"/>
      <w:divBdr>
        <w:top w:val="none" w:sz="0" w:space="0" w:color="auto"/>
        <w:left w:val="none" w:sz="0" w:space="0" w:color="auto"/>
        <w:bottom w:val="none" w:sz="0" w:space="0" w:color="auto"/>
        <w:right w:val="none" w:sz="0" w:space="0" w:color="auto"/>
      </w:divBdr>
    </w:div>
    <w:div w:id="177669818">
      <w:bodyDiv w:val="1"/>
      <w:marLeft w:val="0"/>
      <w:marRight w:val="0"/>
      <w:marTop w:val="0"/>
      <w:marBottom w:val="0"/>
      <w:divBdr>
        <w:top w:val="none" w:sz="0" w:space="0" w:color="auto"/>
        <w:left w:val="none" w:sz="0" w:space="0" w:color="auto"/>
        <w:bottom w:val="none" w:sz="0" w:space="0" w:color="auto"/>
        <w:right w:val="none" w:sz="0" w:space="0" w:color="auto"/>
      </w:divBdr>
    </w:div>
    <w:div w:id="702054049">
      <w:bodyDiv w:val="1"/>
      <w:marLeft w:val="0"/>
      <w:marRight w:val="0"/>
      <w:marTop w:val="0"/>
      <w:marBottom w:val="0"/>
      <w:divBdr>
        <w:top w:val="none" w:sz="0" w:space="0" w:color="auto"/>
        <w:left w:val="none" w:sz="0" w:space="0" w:color="auto"/>
        <w:bottom w:val="none" w:sz="0" w:space="0" w:color="auto"/>
        <w:right w:val="none" w:sz="0" w:space="0" w:color="auto"/>
      </w:divBdr>
    </w:div>
    <w:div w:id="1134178796">
      <w:bodyDiv w:val="1"/>
      <w:marLeft w:val="0"/>
      <w:marRight w:val="0"/>
      <w:marTop w:val="0"/>
      <w:marBottom w:val="0"/>
      <w:divBdr>
        <w:top w:val="none" w:sz="0" w:space="0" w:color="auto"/>
        <w:left w:val="none" w:sz="0" w:space="0" w:color="auto"/>
        <w:bottom w:val="none" w:sz="0" w:space="0" w:color="auto"/>
        <w:right w:val="none" w:sz="0" w:space="0" w:color="auto"/>
      </w:divBdr>
    </w:div>
    <w:div w:id="1309900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唐weird、</dc:creator>
  <cp:lastModifiedBy>Lenovo</cp:lastModifiedBy>
  <cp:revision>2</cp:revision>
  <cp:lastPrinted>2024-01-04T06:15:00Z</cp:lastPrinted>
  <dcterms:created xsi:type="dcterms:W3CDTF">2024-07-19T03:22:00Z</dcterms:created>
  <dcterms:modified xsi:type="dcterms:W3CDTF">2024-07-19T03:22:00Z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C16C4D2DC6B847399163F67CD1656766_13</vt:lpwstr>
  </property>
</Properties>
</file>