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黑体"/>
          <w:b/>
          <w:bCs/>
          <w:sz w:val="32"/>
          <w:szCs w:val="32"/>
          <w:lang w:eastAsia="zh-CN"/>
        </w:rPr>
      </w:pPr>
      <w:r>
        <w:rPr>
          <w:rFonts w:hint="eastAsia" w:ascii="仿宋" w:hAnsi="仿宋" w:eastAsia="仿宋"/>
          <w:b/>
          <w:bCs/>
          <w:sz w:val="44"/>
          <w:szCs w:val="44"/>
        </w:rPr>
        <w:t xml:space="preserve"> </w:t>
      </w:r>
      <w:bookmarkStart w:id="5" w:name="_GoBack"/>
      <w:r>
        <w:rPr>
          <w:rFonts w:hint="eastAsia" w:ascii="黑体" w:hAnsi="黑体" w:eastAsia="黑体"/>
          <w:sz w:val="32"/>
          <w:szCs w:val="32"/>
        </w:rPr>
        <w:t>2024年前湖校区孔雀园观景平台地板及周边地面修缮工程</w:t>
      </w:r>
      <w:r>
        <w:rPr>
          <w:rFonts w:hint="eastAsia" w:ascii="黑体" w:hAnsi="黑体" w:eastAsia="黑体"/>
          <w:sz w:val="32"/>
          <w:szCs w:val="32"/>
          <w:lang w:eastAsia="zh-CN"/>
        </w:rPr>
        <w:t>竞谈公告</w:t>
      </w:r>
      <w:bookmarkEnd w:id="5"/>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南昌航空大学后勤处就“2024年前湖校区孔雀园观景平台地板及周边地面修缮工程”采用公开竞价方式采购,现请符合资格的施工企业参与该项目的竞标。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01B681FF">
      <w:pPr>
        <w:widowControl/>
        <w:spacing w:line="480" w:lineRule="exact"/>
        <w:ind w:left="596" w:leftChars="284" w:firstLine="0" w:firstLineChars="0"/>
        <w:jc w:val="left"/>
        <w:rPr>
          <w:rFonts w:hint="eastAsia" w:ascii="仿宋" w:hAnsi="仿宋" w:eastAsia="仿宋" w:cs="仿宋"/>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仿宋"/>
          <w:sz w:val="30"/>
          <w:szCs w:val="30"/>
        </w:rPr>
        <w:t>2024年前湖校区孔雀园观景平台地板及周边地面修缮工程</w:t>
      </w:r>
    </w:p>
    <w:p w14:paraId="10C48DF9">
      <w:pPr>
        <w:widowControl/>
        <w:spacing w:line="480" w:lineRule="exact"/>
        <w:ind w:left="596" w:leftChars="284" w:firstLine="0" w:firstLineChars="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w:t>
      </w:r>
      <w:r>
        <w:rPr>
          <w:rFonts w:hint="eastAsia" w:ascii="仿宋" w:hAnsi="仿宋" w:eastAsia="仿宋" w:cs="宋体"/>
          <w:color w:val="333333"/>
          <w:kern w:val="0"/>
          <w:sz w:val="30"/>
          <w:szCs w:val="30"/>
          <w:lang w:val="en-US" w:eastAsia="zh-CN"/>
        </w:rPr>
        <w:t>2024103101</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48500</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u w:val="single"/>
          <w:lang w:val="en-US" w:eastAsia="zh-CN"/>
        </w:rPr>
        <w:t>20</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rPr>
        <w:t>日历天数</w:t>
      </w:r>
    </w:p>
    <w:p w14:paraId="341D0DF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6、主材品牌</w:t>
      </w:r>
    </w:p>
    <w:tbl>
      <w:tblPr>
        <w:tblStyle w:val="8"/>
        <w:tblW w:w="0" w:type="auto"/>
        <w:jc w:val="center"/>
        <w:tblLayout w:type="fixed"/>
        <w:tblCellMar>
          <w:top w:w="0" w:type="dxa"/>
          <w:left w:w="108" w:type="dxa"/>
          <w:bottom w:w="0" w:type="dxa"/>
          <w:right w:w="108" w:type="dxa"/>
        </w:tblCellMar>
      </w:tblPr>
      <w:tblGrid>
        <w:gridCol w:w="1291"/>
        <w:gridCol w:w="2115"/>
        <w:gridCol w:w="4422"/>
      </w:tblGrid>
      <w:tr w14:paraId="6AE18FE9">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tcPr>
          <w:p w14:paraId="28005ED8">
            <w:pPr>
              <w:spacing w:line="360" w:lineRule="auto"/>
              <w:ind w:firstLine="300" w:firstLineChars="1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tcPr>
          <w:p w14:paraId="30D04034">
            <w:pPr>
              <w:spacing w:line="360" w:lineRule="auto"/>
              <w:ind w:firstLine="6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名称</w:t>
            </w:r>
          </w:p>
        </w:tc>
        <w:tc>
          <w:tcPr>
            <w:tcW w:w="4422" w:type="dxa"/>
            <w:tcBorders>
              <w:top w:val="single" w:color="auto" w:sz="4" w:space="0"/>
              <w:left w:val="single" w:color="auto" w:sz="4" w:space="0"/>
              <w:bottom w:val="single" w:color="auto" w:sz="4" w:space="0"/>
              <w:right w:val="single" w:color="auto" w:sz="4" w:space="0"/>
              <w:tl2br w:val="nil"/>
              <w:tr2bl w:val="nil"/>
            </w:tcBorders>
          </w:tcPr>
          <w:p w14:paraId="140599B6">
            <w:pPr>
              <w:spacing w:line="360" w:lineRule="auto"/>
              <w:ind w:firstLine="1500" w:firstLineChars="5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使用品牌</w:t>
            </w:r>
          </w:p>
        </w:tc>
      </w:tr>
      <w:tr w14:paraId="2ABDA68F">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9B0FD94">
            <w:pPr>
              <w:spacing w:line="360" w:lineRule="auto"/>
              <w:ind w:firstLine="600" w:firstLineChars="200"/>
              <w:jc w:val="both"/>
              <w:rPr>
                <w:rFonts w:hint="eastAsia" w:ascii="仿宋" w:hAnsi="仿宋" w:eastAsia="仿宋" w:cs="仿宋"/>
                <w:color w:val="333333"/>
                <w:kern w:val="0"/>
                <w:sz w:val="28"/>
                <w:szCs w:val="28"/>
              </w:rPr>
            </w:pPr>
            <w:r>
              <w:rPr>
                <w:rFonts w:hint="eastAsia" w:ascii="仿宋" w:hAnsi="仿宋" w:eastAsia="仿宋" w:cs="宋体"/>
                <w:color w:val="333333"/>
                <w:kern w:val="0"/>
                <w:sz w:val="30"/>
                <w:szCs w:val="30"/>
              </w:rPr>
              <w:t>1</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338D1713">
            <w:pPr>
              <w:spacing w:line="360" w:lineRule="auto"/>
              <w:jc w:val="center"/>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防水卷材</w:t>
            </w:r>
          </w:p>
        </w:tc>
        <w:tc>
          <w:tcPr>
            <w:tcW w:w="4422" w:type="dxa"/>
            <w:tcBorders>
              <w:top w:val="single" w:color="auto" w:sz="4" w:space="0"/>
              <w:left w:val="single" w:color="auto" w:sz="4" w:space="0"/>
              <w:bottom w:val="single" w:color="auto" w:sz="4" w:space="0"/>
              <w:right w:val="single" w:color="auto" w:sz="4" w:space="0"/>
              <w:tl2br w:val="nil"/>
              <w:tr2bl w:val="nil"/>
            </w:tcBorders>
            <w:vAlign w:val="center"/>
          </w:tcPr>
          <w:p w14:paraId="086EDEAC">
            <w:pPr>
              <w:spacing w:line="360" w:lineRule="auto"/>
              <w:jc w:val="center"/>
              <w:rPr>
                <w:rFonts w:hint="eastAsia" w:ascii="仿宋" w:hAnsi="仿宋" w:eastAsia="仿宋" w:cs="仿宋"/>
                <w:color w:val="333333"/>
                <w:kern w:val="0"/>
                <w:sz w:val="28"/>
                <w:szCs w:val="28"/>
                <w:lang w:eastAsia="zh-CN"/>
              </w:rPr>
            </w:pPr>
            <w:r>
              <w:rPr>
                <w:rFonts w:hint="eastAsia" w:ascii="仿宋" w:hAnsi="仿宋" w:eastAsia="仿宋" w:cs="宋体"/>
                <w:color w:val="333333"/>
                <w:kern w:val="0"/>
                <w:sz w:val="30"/>
                <w:szCs w:val="30"/>
                <w:lang w:eastAsia="zh-CN"/>
              </w:rPr>
              <w:t>东方雨虹、科顺、卓宝或优于</w:t>
            </w:r>
          </w:p>
        </w:tc>
      </w:tr>
    </w:tbl>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w:t>
      </w:r>
      <w:r>
        <w:rPr>
          <w:rFonts w:hint="eastAsia" w:ascii="仿宋" w:hAnsi="仿宋" w:eastAsia="仿宋" w:cs="宋体"/>
          <w:b/>
          <w:bCs/>
          <w:color w:val="333333"/>
          <w:kern w:val="0"/>
          <w:sz w:val="30"/>
          <w:szCs w:val="30"/>
          <w:lang w:eastAsia="zh-CN"/>
        </w:rPr>
        <w:t>分项报价需与总报价一致、不得手填</w:t>
      </w:r>
      <w:r>
        <w:rPr>
          <w:rFonts w:hint="eastAsia" w:ascii="仿宋" w:hAnsi="仿宋" w:eastAsia="仿宋" w:cs="宋体"/>
          <w:b/>
          <w:bCs/>
          <w:color w:val="333333"/>
          <w:kern w:val="0"/>
          <w:sz w:val="30"/>
          <w:szCs w:val="30"/>
        </w:rPr>
        <w:t>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9、服务承诺要求：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5</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10、报名时间：2024年</w:t>
      </w:r>
      <w:r>
        <w:rPr>
          <w:rFonts w:hint="eastAsia" w:ascii="仿宋" w:hAnsi="仿宋" w:eastAsia="仿宋" w:cs="宋体"/>
          <w:color w:val="333333"/>
          <w:kern w:val="0"/>
          <w:sz w:val="30"/>
          <w:szCs w:val="30"/>
          <w:lang w:val="en-US" w:eastAsia="zh-CN"/>
        </w:rPr>
        <w:t>11</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1：00，下午14：30-16：00。</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35393622"/>
      <w:bookmarkStart w:id="1" w:name="_Toc28359080"/>
      <w:bookmarkStart w:id="2" w:name="_Toc28359003"/>
      <w:bookmarkStart w:id="3" w:name="_Toc35393791"/>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5D4F0E21">
      <w:pPr>
        <w:spacing w:line="360" w:lineRule="auto"/>
        <w:ind w:firstLine="600" w:firstLineChars="200"/>
        <w:rPr>
          <w:rFonts w:hint="eastAsia" w:ascii="仿宋" w:hAnsi="仿宋" w:eastAsia="仿宋" w:cs="宋体"/>
          <w:b/>
          <w:bCs/>
          <w:color w:val="333333"/>
          <w:kern w:val="0"/>
          <w:sz w:val="30"/>
          <w:szCs w:val="30"/>
          <w:highlight w:val="yellow"/>
          <w:lang w:val="en-US" w:eastAsia="zh-CN"/>
        </w:rPr>
      </w:pP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三</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四</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八：其他补充事宜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3.拟派现场人员操作证书原件（如有要求须提供）。</w:t>
      </w:r>
    </w:p>
    <w:p w14:paraId="5B830D40">
      <w:pPr>
        <w:spacing w:line="40" w:lineRule="atLeas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2822"/>
        <w:gridCol w:w="1014"/>
        <w:gridCol w:w="1560"/>
        <w:gridCol w:w="2250"/>
      </w:tblGrid>
      <w:tr w14:paraId="2D88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5"/>
            <w:tcBorders>
              <w:top w:val="nil"/>
              <w:left w:val="nil"/>
              <w:bottom w:val="nil"/>
              <w:right w:val="nil"/>
            </w:tcBorders>
            <w:shd w:val="clear" w:color="auto" w:fill="auto"/>
            <w:noWrap/>
            <w:vAlign w:val="center"/>
          </w:tcPr>
          <w:p w14:paraId="744166FD">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工程量表</w:t>
            </w:r>
          </w:p>
        </w:tc>
      </w:tr>
      <w:tr w14:paraId="2A16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65" w:type="pct"/>
            <w:gridSpan w:val="3"/>
            <w:tcBorders>
              <w:top w:val="nil"/>
              <w:left w:val="nil"/>
              <w:bottom w:val="single" w:color="000000" w:sz="4" w:space="0"/>
              <w:right w:val="nil"/>
            </w:tcBorders>
            <w:shd w:val="clear" w:color="auto" w:fill="auto"/>
            <w:vAlign w:val="center"/>
          </w:tcPr>
          <w:p w14:paraId="08B07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2024年前湖校区孔雀园观景平台地板及周边地面修缮工程</w:t>
            </w:r>
          </w:p>
        </w:tc>
        <w:tc>
          <w:tcPr>
            <w:tcW w:w="915" w:type="pct"/>
            <w:tcBorders>
              <w:top w:val="nil"/>
              <w:left w:val="nil"/>
              <w:bottom w:val="single" w:color="000000" w:sz="4" w:space="0"/>
              <w:right w:val="nil"/>
            </w:tcBorders>
            <w:shd w:val="clear" w:color="auto" w:fill="auto"/>
            <w:noWrap/>
            <w:vAlign w:val="center"/>
          </w:tcPr>
          <w:p w14:paraId="6D371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p>
        </w:tc>
        <w:tc>
          <w:tcPr>
            <w:tcW w:w="1318" w:type="pct"/>
            <w:tcBorders>
              <w:top w:val="nil"/>
              <w:left w:val="nil"/>
              <w:bottom w:val="single" w:color="000000" w:sz="4" w:space="0"/>
              <w:right w:val="nil"/>
            </w:tcBorders>
            <w:shd w:val="clear" w:color="auto" w:fill="auto"/>
            <w:noWrap/>
            <w:vAlign w:val="center"/>
          </w:tcPr>
          <w:p w14:paraId="5FA13D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第1页、共1页</w:t>
            </w:r>
          </w:p>
        </w:tc>
      </w:tr>
      <w:tr w14:paraId="272C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D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0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D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3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18" w:type="pct"/>
            <w:tcBorders>
              <w:top w:val="single" w:color="000000" w:sz="4" w:space="0"/>
              <w:left w:val="single" w:color="000000" w:sz="4" w:space="0"/>
              <w:bottom w:val="single" w:color="000000" w:sz="4" w:space="0"/>
              <w:right w:val="nil"/>
            </w:tcBorders>
            <w:shd w:val="clear" w:color="auto" w:fill="auto"/>
            <w:noWrap/>
            <w:vAlign w:val="center"/>
          </w:tcPr>
          <w:p w14:paraId="0983C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r>
      <w:tr w14:paraId="69BF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E56C">
            <w:pPr>
              <w:jc w:val="center"/>
              <w:rPr>
                <w:rFonts w:hint="eastAsia" w:ascii="宋体" w:hAnsi="宋体" w:eastAsia="宋体" w:cs="宋体"/>
                <w:i w:val="0"/>
                <w:iCs w:val="0"/>
                <w:color w:val="000000"/>
                <w:sz w:val="18"/>
                <w:szCs w:val="18"/>
                <w:u w:val="none"/>
              </w:rPr>
            </w:pPr>
          </w:p>
        </w:tc>
        <w:tc>
          <w:tcPr>
            <w:tcW w:w="16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06F8">
            <w:pPr>
              <w:jc w:val="center"/>
              <w:rPr>
                <w:rFonts w:hint="eastAsia" w:ascii="宋体" w:hAnsi="宋体" w:eastAsia="宋体" w:cs="宋体"/>
                <w:i w:val="0"/>
                <w:iCs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025E">
            <w:pPr>
              <w:jc w:val="center"/>
              <w:rPr>
                <w:rFonts w:hint="eastAsia" w:ascii="宋体" w:hAnsi="宋体" w:eastAsia="宋体" w:cs="宋体"/>
                <w:i w:val="0"/>
                <w:iCs w:val="0"/>
                <w:color w:val="000000"/>
                <w:sz w:val="18"/>
                <w:szCs w:val="18"/>
                <w:u w:val="none"/>
              </w:rPr>
            </w:pP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9245">
            <w:pPr>
              <w:jc w:val="center"/>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7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r>
      <w:tr w14:paraId="7970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B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E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 带龙骨木地板</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4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49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7.180</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2EA5">
            <w:pPr>
              <w:jc w:val="right"/>
              <w:rPr>
                <w:rFonts w:hint="eastAsia" w:ascii="宋体" w:hAnsi="宋体" w:eastAsia="宋体" w:cs="宋体"/>
                <w:i w:val="0"/>
                <w:iCs w:val="0"/>
                <w:color w:val="000000"/>
                <w:sz w:val="18"/>
                <w:szCs w:val="18"/>
                <w:u w:val="none"/>
              </w:rPr>
            </w:pPr>
          </w:p>
        </w:tc>
      </w:tr>
      <w:tr w14:paraId="3C19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E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B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楼层运出垃圾 垂直运距15m以内</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B9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0.359</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8A2D">
            <w:pPr>
              <w:jc w:val="right"/>
              <w:rPr>
                <w:rFonts w:hint="eastAsia" w:ascii="宋体" w:hAnsi="宋体" w:eastAsia="宋体" w:cs="宋体"/>
                <w:i w:val="0"/>
                <w:iCs w:val="0"/>
                <w:color w:val="000000"/>
                <w:sz w:val="18"/>
                <w:szCs w:val="18"/>
                <w:u w:val="none"/>
              </w:rPr>
            </w:pPr>
          </w:p>
        </w:tc>
      </w:tr>
      <w:tr w14:paraId="4BE3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C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A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建筑垃圾外运 自行考虑运距及丢弃点</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2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F6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0.359</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736E">
            <w:pPr>
              <w:jc w:val="right"/>
              <w:rPr>
                <w:rFonts w:hint="eastAsia" w:ascii="宋体" w:hAnsi="宋体" w:eastAsia="宋体" w:cs="宋体"/>
                <w:i w:val="0"/>
                <w:iCs w:val="0"/>
                <w:color w:val="000000"/>
                <w:sz w:val="18"/>
                <w:szCs w:val="18"/>
                <w:u w:val="none"/>
              </w:rPr>
            </w:pPr>
          </w:p>
        </w:tc>
      </w:tr>
      <w:tr w14:paraId="2E7D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2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2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改性沥青卷材 热熔法一层 平面</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B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83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0.748</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3A82">
            <w:pPr>
              <w:jc w:val="right"/>
              <w:rPr>
                <w:rFonts w:hint="eastAsia" w:ascii="宋体" w:hAnsi="宋体" w:eastAsia="宋体" w:cs="宋体"/>
                <w:i w:val="0"/>
                <w:iCs w:val="0"/>
                <w:color w:val="000000"/>
                <w:sz w:val="18"/>
                <w:szCs w:val="18"/>
                <w:u w:val="none"/>
              </w:rPr>
            </w:pPr>
          </w:p>
        </w:tc>
      </w:tr>
      <w:tr w14:paraId="1A26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8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1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聚氨酯防水涂膜 2mm厚 平面</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F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15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0.300</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9647">
            <w:pPr>
              <w:jc w:val="right"/>
              <w:rPr>
                <w:rFonts w:hint="eastAsia" w:ascii="宋体" w:hAnsi="宋体" w:eastAsia="宋体" w:cs="宋体"/>
                <w:i w:val="0"/>
                <w:iCs w:val="0"/>
                <w:color w:val="000000"/>
                <w:sz w:val="18"/>
                <w:szCs w:val="18"/>
                <w:u w:val="none"/>
              </w:rPr>
            </w:pPr>
          </w:p>
        </w:tc>
      </w:tr>
      <w:tr w14:paraId="2D07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3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9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塑木地板面</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3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1F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7.480</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53C7">
            <w:pPr>
              <w:jc w:val="right"/>
              <w:rPr>
                <w:rFonts w:hint="eastAsia" w:ascii="宋体" w:hAnsi="宋体" w:eastAsia="宋体" w:cs="宋体"/>
                <w:i w:val="0"/>
                <w:iCs w:val="0"/>
                <w:color w:val="000000"/>
                <w:sz w:val="18"/>
                <w:szCs w:val="18"/>
                <w:u w:val="none"/>
              </w:rPr>
            </w:pPr>
          </w:p>
        </w:tc>
      </w:tr>
      <w:tr w14:paraId="035E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3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0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杂物搬运</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5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AF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C777">
            <w:pPr>
              <w:jc w:val="right"/>
              <w:rPr>
                <w:rFonts w:hint="eastAsia" w:ascii="宋体" w:hAnsi="宋体" w:eastAsia="宋体" w:cs="宋体"/>
                <w:i w:val="0"/>
                <w:iCs w:val="0"/>
                <w:color w:val="000000"/>
                <w:sz w:val="18"/>
                <w:szCs w:val="18"/>
                <w:u w:val="none"/>
              </w:rPr>
            </w:pPr>
          </w:p>
        </w:tc>
      </w:tr>
      <w:tr w14:paraId="307D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B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租赁挖机清理场地</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7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B4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F8AE">
            <w:pPr>
              <w:jc w:val="right"/>
              <w:rPr>
                <w:rFonts w:hint="eastAsia" w:ascii="宋体" w:hAnsi="宋体" w:eastAsia="宋体" w:cs="宋体"/>
                <w:i w:val="0"/>
                <w:iCs w:val="0"/>
                <w:color w:val="000000"/>
                <w:sz w:val="18"/>
                <w:szCs w:val="18"/>
                <w:u w:val="none"/>
              </w:rPr>
            </w:pPr>
          </w:p>
        </w:tc>
      </w:tr>
      <w:tr w14:paraId="3000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4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7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垃圾清理外运</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8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9C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C3A3">
            <w:pPr>
              <w:jc w:val="right"/>
              <w:rPr>
                <w:rFonts w:hint="eastAsia" w:ascii="宋体" w:hAnsi="宋体" w:eastAsia="宋体" w:cs="宋体"/>
                <w:i w:val="0"/>
                <w:iCs w:val="0"/>
                <w:color w:val="000000"/>
                <w:sz w:val="18"/>
                <w:szCs w:val="18"/>
                <w:u w:val="none"/>
              </w:rPr>
            </w:pPr>
          </w:p>
        </w:tc>
      </w:tr>
      <w:tr w14:paraId="5D87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E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3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8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01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C9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r>
      <w:tr w14:paraId="5569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CE84">
            <w:pPr>
              <w:jc w:val="left"/>
              <w:rPr>
                <w:rFonts w:hint="eastAsia" w:ascii="宋体" w:hAnsi="宋体" w:eastAsia="宋体" w:cs="宋体"/>
                <w:i w:val="0"/>
                <w:iCs w:val="0"/>
                <w:color w:val="000000"/>
                <w:sz w:val="18"/>
                <w:szCs w:val="18"/>
                <w:u w:val="none"/>
              </w:rPr>
            </w:pP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E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EBE5">
            <w:pPr>
              <w:jc w:val="left"/>
              <w:rPr>
                <w:rFonts w:hint="eastAsia" w:ascii="宋体" w:hAnsi="宋体" w:eastAsia="宋体" w:cs="宋体"/>
                <w:i w:val="0"/>
                <w:iCs w:val="0"/>
                <w:color w:val="000000"/>
                <w:sz w:val="18"/>
                <w:szCs w:val="18"/>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3A34">
            <w:pPr>
              <w:jc w:val="left"/>
              <w:rPr>
                <w:rFonts w:hint="eastAsia" w:ascii="宋体" w:hAnsi="宋体" w:eastAsia="宋体" w:cs="宋体"/>
                <w:i w:val="0"/>
                <w:iCs w:val="0"/>
                <w:color w:val="000000"/>
                <w:sz w:val="18"/>
                <w:szCs w:val="18"/>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6C75">
            <w:pPr>
              <w:jc w:val="right"/>
              <w:rPr>
                <w:rFonts w:hint="eastAsia" w:ascii="宋体" w:hAnsi="宋体" w:eastAsia="宋体" w:cs="宋体"/>
                <w:i w:val="0"/>
                <w:iCs w:val="0"/>
                <w:color w:val="000000"/>
                <w:sz w:val="18"/>
                <w:szCs w:val="18"/>
                <w:u w:val="none"/>
              </w:rPr>
            </w:pPr>
          </w:p>
        </w:tc>
      </w:tr>
    </w:tbl>
    <w:p w14:paraId="3C4EA4F9">
      <w:pPr>
        <w:spacing w:line="360" w:lineRule="auto"/>
        <w:rPr>
          <w:rFonts w:hint="eastAsia" w:asciiTheme="minorEastAsia" w:hAnsiTheme="minorEastAsia"/>
          <w:b/>
          <w:sz w:val="28"/>
          <w:szCs w:val="28"/>
          <w:lang w:eastAsia="zh-CN"/>
        </w:rPr>
      </w:pPr>
      <w:r>
        <w:rPr>
          <w:rFonts w:hint="eastAsia" w:ascii="仿宋" w:hAnsi="仿宋" w:eastAsia="仿宋" w:cs="宋体"/>
          <w:b/>
          <w:bCs/>
          <w:color w:val="333333"/>
          <w:kern w:val="0"/>
          <w:sz w:val="21"/>
          <w:szCs w:val="21"/>
          <w:lang w:val="en-US" w:eastAsia="zh-CN"/>
        </w:rPr>
        <w:t>注：主</w:t>
      </w:r>
      <w:r>
        <w:rPr>
          <w:rFonts w:hint="eastAsia" w:ascii="仿宋" w:hAnsi="仿宋" w:eastAsia="仿宋" w:cs="宋体"/>
          <w:b/>
          <w:bCs/>
          <w:color w:val="333333"/>
          <w:kern w:val="0"/>
          <w:sz w:val="21"/>
          <w:szCs w:val="21"/>
        </w:rPr>
        <w:t>材进场前，成交供应商须提供拟用品牌的样品供采购人检验</w:t>
      </w:r>
      <w:r>
        <w:rPr>
          <w:rFonts w:hint="eastAsia" w:ascii="仿宋" w:hAnsi="仿宋" w:eastAsia="仿宋" w:cs="宋体"/>
          <w:b/>
          <w:bCs/>
          <w:color w:val="333333"/>
          <w:kern w:val="0"/>
          <w:sz w:val="21"/>
          <w:szCs w:val="21"/>
          <w:lang w:eastAsia="zh-CN"/>
        </w:rPr>
        <w:t>，</w:t>
      </w:r>
      <w:r>
        <w:rPr>
          <w:rFonts w:hint="eastAsia" w:ascii="仿宋" w:hAnsi="仿宋" w:eastAsia="仿宋" w:cs="宋体"/>
          <w:b/>
          <w:bCs/>
          <w:color w:val="333333"/>
          <w:kern w:val="0"/>
          <w:sz w:val="21"/>
          <w:szCs w:val="21"/>
          <w:lang w:val="en-US" w:eastAsia="zh-CN"/>
        </w:rPr>
        <w:t>确认</w:t>
      </w:r>
      <w:r>
        <w:rPr>
          <w:rFonts w:hint="eastAsia" w:ascii="仿宋" w:hAnsi="仿宋" w:eastAsia="仿宋" w:cs="宋体"/>
          <w:b/>
          <w:bCs/>
          <w:color w:val="333333"/>
          <w:kern w:val="0"/>
          <w:sz w:val="21"/>
          <w:szCs w:val="21"/>
        </w:rPr>
        <w:t>后</w:t>
      </w:r>
      <w:r>
        <w:rPr>
          <w:rFonts w:hint="eastAsia" w:ascii="仿宋" w:hAnsi="仿宋" w:eastAsia="仿宋" w:cs="宋体"/>
          <w:b/>
          <w:bCs/>
          <w:color w:val="333333"/>
          <w:kern w:val="0"/>
          <w:sz w:val="21"/>
          <w:szCs w:val="21"/>
          <w:lang w:val="en-US" w:eastAsia="zh-CN"/>
        </w:rPr>
        <w:t>安装实施。</w:t>
      </w:r>
    </w:p>
    <w:p w14:paraId="2C9A996B">
      <w:pPr>
        <w:rPr>
          <w:rFonts w:hint="eastAsia" w:asciiTheme="minorEastAsia" w:hAnsiTheme="minorEastAsia"/>
          <w:b/>
          <w:sz w:val="28"/>
          <w:szCs w:val="28"/>
          <w:lang w:eastAsia="zh-CN"/>
        </w:rPr>
      </w:pPr>
    </w:p>
    <w:p w14:paraId="13E3F700">
      <w:pPr>
        <w:rPr>
          <w:rFonts w:hint="eastAsia" w:asciiTheme="minorEastAsia" w:hAnsiTheme="minorEastAsia"/>
          <w:b/>
          <w:sz w:val="28"/>
          <w:szCs w:val="28"/>
        </w:rPr>
      </w:pPr>
    </w:p>
    <w:p w14:paraId="1651EC90">
      <w:pPr>
        <w:spacing w:line="440" w:lineRule="exact"/>
        <w:ind w:firstLine="3120" w:firstLineChars="1300"/>
        <w:rPr>
          <w:rFonts w:ascii="宋体" w:hAnsi="宋体"/>
          <w:sz w:val="24"/>
          <w:szCs w:val="24"/>
          <w:u w:val="single"/>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A07EB82">
      <w:pPr>
        <w:spacing w:before="156" w:line="500" w:lineRule="exact"/>
        <w:rPr>
          <w:rFonts w:ascii="宋体" w:hAnsi="宋体"/>
          <w:sz w:val="24"/>
          <w:szCs w:val="24"/>
          <w:u w:val="single"/>
        </w:rPr>
      </w:pPr>
    </w:p>
    <w:p w14:paraId="20013533">
      <w:pPr>
        <w:jc w:val="right"/>
        <w:rPr>
          <w:rFonts w:hint="eastAsia" w:asciiTheme="minorEastAsia" w:hAnsiTheme="minorEastAsia"/>
          <w:b/>
          <w:sz w:val="28"/>
          <w:szCs w:val="28"/>
        </w:rPr>
      </w:pPr>
      <w:r>
        <w:rPr>
          <w:rFonts w:hint="eastAsia" w:ascii="宋体" w:hAnsi="宋体"/>
          <w:sz w:val="24"/>
          <w:szCs w:val="24"/>
        </w:rPr>
        <w:t>日期：    年      月     日</w:t>
      </w:r>
    </w:p>
    <w:p w14:paraId="743AE672">
      <w:pPr>
        <w:rPr>
          <w:rFonts w:hint="eastAsia" w:asciiTheme="minorEastAsia" w:hAnsiTheme="minorEastAsia"/>
          <w:b/>
          <w:sz w:val="28"/>
          <w:szCs w:val="28"/>
        </w:rPr>
      </w:pPr>
    </w:p>
    <w:p w14:paraId="7FEC201B">
      <w:pPr>
        <w:rPr>
          <w:rFonts w:hint="eastAsia" w:asciiTheme="minorEastAsia" w:hAnsiTheme="minorEastAsia"/>
          <w:b/>
          <w:sz w:val="28"/>
          <w:szCs w:val="28"/>
        </w:rPr>
      </w:pPr>
    </w:p>
    <w:p w14:paraId="4DC0A843">
      <w:pPr>
        <w:rPr>
          <w:rFonts w:hint="eastAsia" w:asciiTheme="minorEastAsia" w:hAnsiTheme="minorEastAsia"/>
          <w:b/>
          <w:sz w:val="28"/>
          <w:szCs w:val="28"/>
        </w:rPr>
      </w:pPr>
    </w:p>
    <w:p w14:paraId="330D20BB">
      <w:pPr>
        <w:rPr>
          <w:rFonts w:hint="eastAsia" w:asciiTheme="minorEastAsia" w:hAnsiTheme="minorEastAsia"/>
          <w:b/>
          <w:sz w:val="28"/>
          <w:szCs w:val="28"/>
        </w:rPr>
      </w:pPr>
    </w:p>
    <w:p w14:paraId="1FABF697">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0854E292">
      <w:pPr>
        <w:rPr>
          <w:rFonts w:hint="eastAsia"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
          <w:bCs/>
        </w:rPr>
      </w:pPr>
      <w:r>
        <w:rPr>
          <w:rFonts w:hint="eastAsia" w:ascii="宋体" w:hAnsi="宋体"/>
          <w:b/>
          <w:sz w:val="28"/>
          <w:szCs w:val="28"/>
        </w:rPr>
        <w:t>致：</w:t>
      </w:r>
      <w:r>
        <w:rPr>
          <w:rFonts w:hint="eastAsia" w:ascii="宋体" w:hAnsi="宋体"/>
          <w:b/>
          <w:bCs/>
          <w:sz w:val="28"/>
          <w:szCs w:val="28"/>
        </w:rPr>
        <w:t>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4OTYwY2JlMWRlZDExNDcwNzU1MzIwMjlhZjA1YmI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23C6BED"/>
    <w:rsid w:val="125271C5"/>
    <w:rsid w:val="12C80B4E"/>
    <w:rsid w:val="131971B2"/>
    <w:rsid w:val="143F68BD"/>
    <w:rsid w:val="144B2F2E"/>
    <w:rsid w:val="1D8C77A0"/>
    <w:rsid w:val="1DAC161D"/>
    <w:rsid w:val="1DFC274A"/>
    <w:rsid w:val="1E28404A"/>
    <w:rsid w:val="20090A1D"/>
    <w:rsid w:val="219E1088"/>
    <w:rsid w:val="23127B27"/>
    <w:rsid w:val="25DC4F38"/>
    <w:rsid w:val="26CB70E7"/>
    <w:rsid w:val="27E40FE2"/>
    <w:rsid w:val="2C3E2B57"/>
    <w:rsid w:val="2C504A2A"/>
    <w:rsid w:val="2D6E350A"/>
    <w:rsid w:val="2F5F43F9"/>
    <w:rsid w:val="30FB7E01"/>
    <w:rsid w:val="31AD1421"/>
    <w:rsid w:val="324644EF"/>
    <w:rsid w:val="3523677B"/>
    <w:rsid w:val="353C420B"/>
    <w:rsid w:val="39636921"/>
    <w:rsid w:val="3ACF13D2"/>
    <w:rsid w:val="3C14729B"/>
    <w:rsid w:val="3C6A6406"/>
    <w:rsid w:val="3CD613E9"/>
    <w:rsid w:val="3DA73FF4"/>
    <w:rsid w:val="4045770C"/>
    <w:rsid w:val="42A96A84"/>
    <w:rsid w:val="42BE4B48"/>
    <w:rsid w:val="43660737"/>
    <w:rsid w:val="43C66C69"/>
    <w:rsid w:val="44836F81"/>
    <w:rsid w:val="449C6DDA"/>
    <w:rsid w:val="46D45877"/>
    <w:rsid w:val="47E57287"/>
    <w:rsid w:val="4A902F28"/>
    <w:rsid w:val="4AEF64A7"/>
    <w:rsid w:val="4DA91F73"/>
    <w:rsid w:val="4DDA3A15"/>
    <w:rsid w:val="4E9F4B29"/>
    <w:rsid w:val="4F26532B"/>
    <w:rsid w:val="4F9B4D9D"/>
    <w:rsid w:val="506939E9"/>
    <w:rsid w:val="50E0053E"/>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E0B2DD4"/>
    <w:rsid w:val="62BF61C6"/>
    <w:rsid w:val="62F266A7"/>
    <w:rsid w:val="639020CB"/>
    <w:rsid w:val="63D2796E"/>
    <w:rsid w:val="66563102"/>
    <w:rsid w:val="673772EE"/>
    <w:rsid w:val="6D7D153D"/>
    <w:rsid w:val="6DAF569F"/>
    <w:rsid w:val="6E2C6A28"/>
    <w:rsid w:val="6E602011"/>
    <w:rsid w:val="6EF022BC"/>
    <w:rsid w:val="6F665DBB"/>
    <w:rsid w:val="71A87F57"/>
    <w:rsid w:val="71AB4182"/>
    <w:rsid w:val="722951D2"/>
    <w:rsid w:val="72321386"/>
    <w:rsid w:val="724742D5"/>
    <w:rsid w:val="73F231D7"/>
    <w:rsid w:val="74876AE4"/>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2014</Words>
  <Characters>2146</Characters>
  <Lines>27</Lines>
  <Paragraphs>7</Paragraphs>
  <TotalTime>0</TotalTime>
  <ScaleCrop>false</ScaleCrop>
  <LinksUpToDate>false</LinksUpToDate>
  <CharactersWithSpaces>2304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2024-10-31T06:57:44Z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943934303F814F5F9D18DE68CF8DDD7F_13</vt:lpwstr>
  </property>
</Properties>
</file>